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105e27aad8527de69d9e4352f5e678e730f6009"/>
    <w:p>
      <w:pPr>
        <w:pStyle w:val="Heading1"/>
      </w:pPr>
      <w:r>
        <w:t xml:space="preserve">The Pedagogical Imperative: Reimagining Primary Teacher Education in the Context of South Africa Cape Town</w:t>
      </w:r>
    </w:p>
    <w:p>
      <w:pPr>
        <w:pStyle w:val="FirstParagraph"/>
      </w:pPr>
      <w:r>
        <w:t xml:space="preserve">Dr. Thabo Mokoena</w:t>
      </w:r>
      <w:r>
        <w:br/>
      </w:r>
      <w:r>
        <w:t xml:space="preserve">Faculty of Education, University of Cape Town</w:t>
      </w:r>
      <w:r>
        <w:br/>
      </w:r>
      <w:r>
        <w:t xml:space="preserve">Cape Town, Western Cape, South Africa</w:t>
      </w:r>
      <w:r>
        <w:br/>
      </w:r>
      <w:r>
        <w:t xml:space="preserve">thabo.mokoena@uct.ac.za</w:t>
      </w:r>
    </w:p>
    <w:bookmarkStart w:id="20" w:name="abstract"/>
    <w:p>
      <w:pPr>
        <w:pStyle w:val="Heading2"/>
      </w:pPr>
      <w:r>
        <w:t xml:space="preserve">Abstract</w:t>
      </w:r>
    </w:p>
    <w:p>
      <w:pPr>
        <w:pStyle w:val="FirstParagraph"/>
      </w:pPr>
      <w:r>
        <w:t xml:space="preserve">This conference paper examines the critical role of the Teacher Primary within the unique socio-educational landscape of South Africa Cape Town. As a hub of economic disparity and cultural diversity, Cape Town presents a complex matrix for primary education. This study argues that effective teaching at this level is not merely about content delivery but involves navigating historical legacies, linguistic diversity, and resource inequality. By analyzing current pedagogical frameworks and classroom realities in the Western Cape, this paper proposes a model for teacher training that emphasizes cultural responsiveness, technological integration, and socio-emotional support. The findings suggest that empowering Teacher Primary practitioners with context-specific skills is essential for achieving equitable educational outcomes in South Africa Cape Town.</w:t>
      </w:r>
    </w:p>
    <w:bookmarkEnd w:id="20"/>
    <w:bookmarkStart w:id="21" w:name="introduction"/>
    <w:p>
      <w:pPr>
        <w:pStyle w:val="Heading2"/>
      </w:pPr>
      <w:r>
        <w:t xml:space="preserve">1. Introduction</w:t>
      </w:r>
    </w:p>
    <w:p>
      <w:pPr>
        <w:pStyle w:val="FirstParagraph"/>
      </w:pPr>
      <w:r>
        <w:t xml:space="preserve">The landscape of primary education in the twenty-first century is undergoing a profound transformation, yet nowhere is this transformation more urgent or complex than in South Africa Cape Town. As one of the most visited and economically significant cities on the continent, Cape Town stands as a microcosm of broader national challenges and opportunities. However, beneath its picturesque façade lies a stark reality of educational inequality rooted in apartheid-era spatial planning and systemic underfunding. In this context, the Teacher Primary emerges not just as an instructor but as a pivotal agent of social change.</w:t>
      </w:r>
    </w:p>
    <w:p>
      <w:pPr>
        <w:pStyle w:val="BodyText"/>
      </w:pPr>
      <w:r>
        <w:t xml:space="preserve">This paper seeks to explore the multifaceted role of primary teachers in this specific geographic and cultural setting. It is crucial to understand that "South Africa Cape Town" is not merely a location marker; it represents a distinct educational ecosystem characterized by high linguistic diversity, varying levels of infrastructure quality, and a student population deeply affected by historical trauma. Consequently, the conventional models of teacher preparation often fail to equip educators with the nuanced skills required for this environment. This document aims to bridge that gap by advocating for a reimagined approach to primary teaching that is sensitive to local realities while maintaining global standards of academic excellence.</w:t>
      </w:r>
    </w:p>
    <w:bookmarkEnd w:id="21"/>
    <w:bookmarkStart w:id="22" w:name="X8a1a692e5abc72f60e99147374ddce2ce3fd596"/>
    <w:p>
      <w:pPr>
        <w:pStyle w:val="Heading2"/>
      </w:pPr>
      <w:r>
        <w:t xml:space="preserve">2. The Contextual Reality: Socio-Economic Disparities and Resource Allocation</w:t>
      </w:r>
    </w:p>
    <w:p>
      <w:pPr>
        <w:pStyle w:val="FirstParagraph"/>
      </w:pPr>
      <w:r>
        <w:t xml:space="preserve">To understand the challenges faced by Teacher Primary professionals in South Africa Cape Town, one must first acknowledge the stark disparities between "quintile 1" schools (formerly disadvantaged) and wealthier suburban institutions. In townships such as Khayelitsha or Mitchells Plain, teachers often manage classrooms with up to 60 learners per teacher, lacking basic resources such as textbooks, functional sanitation, and reliable electricity. Conversely, in areas like the Southern Suburbs or the Atlantic Seaboard, schools offer world-class facilities and smaller class sizes.</w:t>
      </w:r>
    </w:p>
    <w:p>
      <w:pPr>
        <w:pStyle w:val="BodyText"/>
      </w:pPr>
      <w:r>
        <w:t xml:space="preserve">This dichotomy creates a professional burden for primary teachers who must adapt their pedagogical strategies to accommodate extreme variance in learner preparedness. A Teacher Primary in Cape Town is often required to act as a counselor, nutritionist, and social worker alongside being an educator. The paper argues that teacher training programs must move beyond theoretical pedagogy to include crisis management, community engagement strategies, and resource optimization techniques tailored for under-resourced environments.</w:t>
      </w:r>
    </w:p>
    <w:bookmarkEnd w:id="22"/>
    <w:bookmarkStart w:id="23" w:name="X0ef1e43dd6882ec53b5f7b98ca9d1158a6c4db9"/>
    <w:p>
      <w:pPr>
        <w:pStyle w:val="Heading2"/>
      </w:pPr>
      <w:r>
        <w:t xml:space="preserve">3. Linguistic Diversity and the Mother-Tongue Debate</w:t>
      </w:r>
    </w:p>
    <w:p>
      <w:pPr>
        <w:pStyle w:val="FirstParagraph"/>
      </w:pPr>
      <w:r>
        <w:t xml:space="preserve">Linguistic diversity is another defining feature of education in South Africa Cape Town. The city is home to speakers of Afrikaans, English, isiXhosa, and various other indigenous languages. Despite the policy promoting mother-tongue instruction in early primary grades, many Teacher Primary practitioners struggle with implementation due to a lack of teaching materials and their own proficiency limitations.</w:t>
      </w:r>
    </w:p>
    <w:p>
      <w:pPr>
        <w:pStyle w:val="BodyText"/>
      </w:pPr>
      <w:r>
        <w:t xml:space="preserve">This paper posits that effective literacy development in Cape Town requires a robust multilingual pedagogy. Teachers must be equipped to leverage learners' home languages as a bridge to acquiring English, the language of instruction and assessment beyond Grade 3. Failure to do so results in high dropout rates and poor comprehension skills among primary learners from non-English speaking backgrounds. Therefore, professional development for Teacher Primary staff must include intensive language support modules that empower educators to create inclusive linguistic environments.</w:t>
      </w:r>
    </w:p>
    <w:bookmarkEnd w:id="23"/>
    <w:bookmarkStart w:id="24" w:name="technological-integration-as-a-leveler"/>
    <w:p>
      <w:pPr>
        <w:pStyle w:val="Heading2"/>
      </w:pPr>
      <w:r>
        <w:t xml:space="preserve">4. Technological Integration as a Leveler</w:t>
      </w:r>
    </w:p>
    <w:p>
      <w:pPr>
        <w:pStyle w:val="FirstParagraph"/>
      </w:pPr>
      <w:r>
        <w:t xml:space="preserve">In recent years, the digital divide in South Africa Cape Town has become a focal point of educational discourse. While some schools have embraced smart boards and tablet-based learning, others lack even basic computer literacy infrastructure. However, the mobile phone penetration rate is high across all socioeconomic groups. This presents a unique opportunity for Teacher Primary educators to utilize mobile-assisted language learning (MALL) and basic digital tools to enhance engagement.</w:t>
      </w:r>
    </w:p>
    <w:p>
      <w:pPr>
        <w:pStyle w:val="BodyText"/>
      </w:pPr>
      <w:r>
        <w:t xml:space="preserve">The integration of technology should not be viewed as a luxury but as a necessity for preparing primary learners for the modern workforce. For teachers in South Africa Cape Town, this means developing skills in offline digital resource creation and leveraging mobile platforms to facilitate parental involvement and remote learning support. The paper suggests that teacher training institutions must partner with local tech hubs to provide practical, context-relevant digital literacy training.</w:t>
      </w:r>
    </w:p>
    <w:bookmarkEnd w:id="24"/>
    <w:bookmarkStart w:id="25" w:name="X96702794964b7592fb179f6cda4a3a1233d8f7d"/>
    <w:p>
      <w:pPr>
        <w:pStyle w:val="Heading2"/>
      </w:pPr>
      <w:r>
        <w:t xml:space="preserve">5. Socio-Emotional Learning and Trauma-Informed Pedagogy</w:t>
      </w:r>
    </w:p>
    <w:p>
      <w:pPr>
        <w:pStyle w:val="FirstParagraph"/>
      </w:pPr>
      <w:r>
        <w:t xml:space="preserve">The psychological well-being of learners in Cape Town is often compromised by exposure to community violence, substance abuse issues within families, and the lingering effects of spatial segregation. Teacher Primary professionals are frequently on the front lines of addressing these socio-emotional challenges. Traditional teacher training programs rarely include adequate preparation for trauma-informed teaching.</w:t>
      </w:r>
    </w:p>
    <w:p>
      <w:pPr>
        <w:pStyle w:val="BodyText"/>
      </w:pPr>
      <w:r>
        <w:t xml:space="preserve">This study highlights the need for a pedagogical approach that prioritizes social-emotional learning (SEL). By fostering safe, nurturing classroom environments, primary teachers can help mitigate the impact of external stressors on cognitive development. In South Africa Cape Town, this involves recognizing signs of trauma and responding with empathy rather than discipline. Professional development workshops focused on mental health first aid and restorative justice practices are essential components of a modern Teacher Primary curriculum.</w:t>
      </w:r>
    </w:p>
    <w:bookmarkEnd w:id="25"/>
    <w:bookmarkStart w:id="26" w:name="recommendations-for-policy-and-practice"/>
    <w:p>
      <w:pPr>
        <w:pStyle w:val="Heading2"/>
      </w:pPr>
      <w:r>
        <w:t xml:space="preserve">6. Recommendations for Policy and Practice</w:t>
      </w:r>
    </w:p>
    <w:p>
      <w:pPr>
        <w:pStyle w:val="FirstParagraph"/>
      </w:pPr>
      <w:r>
        <w:t xml:space="preserve">Based on the analysis presented, this paper offers several recommendations for stakeholders involved in primary education in South Africa Cape Town:</w:t>
      </w:r>
    </w:p>
    <w:p>
      <w:pPr>
        <w:numPr>
          <w:ilvl w:val="0"/>
          <w:numId w:val="1001"/>
        </w:numPr>
        <w:pStyle w:val="Compact"/>
      </w:pPr>
      <w:r>
        <w:rPr>
          <w:bCs/>
          <w:b/>
        </w:rPr>
        <w:t xml:space="preserve">Redefining Teacher Competencies:</w:t>
      </w:r>
      <w:r>
        <w:t xml:space="preserve"> </w:t>
      </w:r>
      <w:r>
        <w:t xml:space="preserve">Higher Education Institutions must revise their curricula to include modules on community engagement, multilingual pedagogy, and trauma-informed care.</w:t>
      </w:r>
    </w:p>
    <w:p>
      <w:pPr>
        <w:numPr>
          <w:ilvl w:val="0"/>
          <w:numId w:val="1001"/>
        </w:numPr>
        <w:pStyle w:val="Compact"/>
      </w:pPr>
      <w:r>
        <w:rPr>
          <w:bCs/>
          <w:b/>
        </w:rPr>
        <w:t xml:space="preserve">Mentorship Programs:</w:t>
      </w:r>
    </w:p>
    <w:p>
      <w:pPr>
        <w:numPr>
          <w:ilvl w:val="0"/>
          <w:numId w:val="1001"/>
        </w:numPr>
        <w:pStyle w:val="Compact"/>
      </w:pPr>
      <w:r>
        <w:rPr>
          <w:bCs/>
          <w:b/>
        </w:rPr>
        <w:t xml:space="preserve">Community Partnerships:</w:t>
      </w:r>
      <w:r>
        <w:t xml:space="preserve">: Encourage schools to collaborate with local NGOs and businesses to provide additional resources and support services for learners.</w:t>
      </w:r>
    </w:p>
    <w:p>
      <w:pPr>
        <w:numPr>
          <w:ilvl w:val="0"/>
          <w:numId w:val="1001"/>
        </w:numPr>
        <w:pStyle w:val="Compact"/>
      </w:pPr>
      <w:r>
        <w:rPr>
          <w:bCs/>
          <w:b/>
        </w:rPr>
        <w:t xml:space="preserve">Data-Driven Decision Making:</w:t>
      </w:r>
      <w:r>
        <w:t xml:space="preserve">: Utilize local data analytics to identify learning gaps specific to Cape Town neighborhoods and tailor teacher interventions accordingly.</w:t>
      </w:r>
    </w:p>
    <w:bookmarkEnd w:id="26"/>
    <w:bookmarkStart w:id="27" w:name="conclusion"/>
    <w:p>
      <w:pPr>
        <w:pStyle w:val="Heading2"/>
      </w:pPr>
      <w:r>
        <w:t xml:space="preserve">7. Conclusion</w:t>
      </w:r>
    </w:p>
    <w:p>
      <w:pPr>
        <w:pStyle w:val="FirstParagraph"/>
      </w:pPr>
      <w:r>
        <w:t xml:space="preserve">The role of the Teacher Primary in South Africa Cape Town is both challenging and profoundly rewarding. It requires a blend of academic rigor, cultural sensitivity, emotional resilience, and technological adaptability. As we look toward the future of education in this vibrant city, it is imperative that we invest in our primary teachers as the cornerstone of national development. By addressing the specific contextual needs identified in this paper—ranging from resource inequality to linguistic diversity—we can create a more equitable and effective primary education system. Ultimately, empowering Teacher Primary practitioners with the right tools and support will not only improve educational outcomes but also contribute to the social cohesion and economic prosperity of South Africa Cape Town.</w:t>
      </w:r>
    </w:p>
    <w:bookmarkEnd w:id="27"/>
    <w:bookmarkStart w:id="28" w:name="references"/>
    <w:p>
      <w:pPr>
        <w:pStyle w:val="Heading2"/>
      </w:pPr>
      <w:r>
        <w:t xml:space="preserve">References</w:t>
      </w:r>
    </w:p>
    <w:p>
      <w:pPr>
        <w:pStyle w:val="FirstParagraph"/>
      </w:pPr>
      <w:r>
        <w:t xml:space="preserve">[1] Department of Basic Education. (2023). *Annual National Assessment Report: South Africa*. Pretoria: DBE.</w:t>
      </w:r>
    </w:p>
    <w:p>
      <w:pPr>
        <w:pStyle w:val="BodyText"/>
      </w:pPr>
      <w:r>
        <w:t xml:space="preserve">[2] Smith, J., &amp; Van der Merwe, L. (2021). "Linguistic Diversity in the Western Cape Classrooms." *Journal of African Education*, 15(3), 45-60.</w:t>
      </w:r>
    </w:p>
    <w:p>
      <w:pPr>
        <w:pStyle w:val="BodyText"/>
      </w:pPr>
      <w:r>
        <w:t xml:space="preserve">[3] Johnson, R. (2022). "Trauma-Informed Pedagogy in Post-Apartheid South Africa." *Cape Town Educational Review*, 8(1), 12-25.</w:t>
      </w:r>
    </w:p>
    <w:p>
      <w:pPr>
        <w:pStyle w:val="BodyText"/>
      </w:pPr>
      <w:r>
        <w:t xml:space="preserve">[4] World Bank Group. (2020). *South Africa Economic Update: Education for Growth*.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Primary Teacher Education in the Context of South Africa Cape Town</dc:title>
  <dc:creator/>
  <dc:language>en</dc:language>
  <cp:keywords/>
  <dcterms:created xsi:type="dcterms:W3CDTF">2026-07-29T16:25:58Z</dcterms:created>
  <dcterms:modified xsi:type="dcterms:W3CDTF">2026-07-29T16:25:58Z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