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A</w:t>
      </w:r>
      <w:r>
        <w:t xml:space="preserve"> </w:t>
      </w:r>
      <w:r>
        <w:t xml:space="preserve">Conference</w:t>
      </w:r>
      <w:r>
        <w:t xml:space="preserve"> </w:t>
      </w:r>
      <w:r>
        <w:t xml:space="preserve">Paper</w:t>
      </w:r>
    </w:p>
    <w:p>
      <w:pPr>
        <w:pStyle w:val="FirstParagraph"/>
      </w:pPr>
      <w:r>
        <w:t xml:space="preserve">```html</w:t>
      </w:r>
    </w:p>
    <w:bookmarkStart w:id="31" w:name="Xba2a3498ab1559436d924837f07830d359d5634"/>
    <w:p>
      <w:pPr>
        <w:pStyle w:val="Heading1"/>
      </w:pPr>
      <w:r>
        <w:t xml:space="preserve">The Evolving Role of the Teacher Primary in United Arab Emirates Dubai</w:t>
      </w:r>
    </w:p>
    <w:p>
      <w:pPr>
        <w:pStyle w:val="FirstParagraph"/>
      </w:pPr>
      <w:r>
        <w:t xml:space="preserve">A Conference Paper on Pedagogical Transformation and Cultural Integration in Early Childhood Education</w:t>
      </w:r>
    </w:p>
    <w:p>
      <w:pPr>
        <w:pStyle w:val="BodyText"/>
      </w:pPr>
      <w:r>
        <w:rPr>
          <w:bCs/>
          <w:b/>
        </w:rPr>
        <w:t xml:space="preserve">Abstract:</w:t>
      </w:r>
      <w:r>
        <w:br/>
      </w:r>
      <w:r>
        <w:t xml:space="preserve">This paper examines the critical transformation of the primary education sector within United Arab Emirates Dubai. As Dubai continues to position itself as a global hub for innovation and learning, the role of the Teacher Primary has undergone significant paradigm shifts. This study analyzes how educators in this region are adapting to multicultural classrooms, integrating advanced digital technologies, and aligning with national strategic visions such as the UAE Vision 2031. The findings suggest that effective primary teaching in Dubai requires a hybrid approach combining traditional pedagogical values with modern competency-based frameworks.</w:t>
      </w:r>
    </w:p>
    <w:bookmarkStart w:id="20" w:name="introduction"/>
    <w:p>
      <w:pPr>
        <w:pStyle w:val="Heading2"/>
      </w:pPr>
      <w:r>
        <w:t xml:space="preserve">1. Introduction</w:t>
      </w:r>
    </w:p>
    <w:p>
      <w:pPr>
        <w:pStyle w:val="FirstParagraph"/>
      </w:pPr>
      <w:r>
        <w:t xml:space="preserve">The educational landscape of the United Arab Emirates (UAE) is undergoing one of the most rapid transformations in the modern era. At the heart of this transformation lies Dubai, a city renowned for its ambitious developmental goals and diverse demographic composition. Central to these achievements is the figure of the Teacher Primary. Unlike any other region in history, primary education in United Arab Emirates Dubai serves as a microcosm of global cultural exchange, requiring educators to possess not only subject matter expertise but also profound cultural intelligence.</w:t>
      </w:r>
    </w:p>
    <w:p>
      <w:pPr>
        <w:pStyle w:val="BodyText"/>
      </w:pPr>
      <w:r>
        <w:t xml:space="preserve">The traditional model of teaching, where the educator was solely a transmitter of knowledge, is obsolete. In the context of Dubai’s competitive educational market and its rigorous regulatory frameworks established by entities such as the Knowledge and Human Development Authority (KHDA), the Teacher Primary must now function as a facilitator, mentor, technologist, and cultural bridge. This paper explores these multifaceted roles.</w:t>
      </w:r>
    </w:p>
    <w:bookmarkEnd w:id="20"/>
    <w:bookmarkStart w:id="21" w:name="X21b4513ac76aca3ff1bbda5daf1c708416ecebf"/>
    <w:p>
      <w:pPr>
        <w:pStyle w:val="Heading2"/>
      </w:pPr>
      <w:r>
        <w:t xml:space="preserve">2. The Context of United Arab Emirates Dubai</w:t>
      </w:r>
    </w:p>
    <w:p>
      <w:pPr>
        <w:pStyle w:val="FirstParagraph"/>
      </w:pPr>
      <w:r>
        <w:t xml:space="preserve">Dubai is often described as a city built on the future. The government’s investment in infrastructure and human capital has created an environment where high standards are expected across all sectors, including education. For the primary school sector, this means that the Teacher Primary operates in one of the most demanding educational ecosystems globally.</w:t>
      </w:r>
    </w:p>
    <w:p>
      <w:pPr>
        <w:pStyle w:val="BodyText"/>
      </w:pPr>
      <w:r>
        <w:t xml:space="preserve">The student population in Dubai is exceptionally diverse, with expatriates constituting a significant majority of residents. Consequently, a primary classroom in United Arab Emirates Dubai may contain students from dozens of different nationalities and linguistic backgrounds. This diversity presents both challenges and opportunities. The Teacher Primary must navigate language barriers while fostering an inclusive environment that respects local Emirati traditions and laws while celebrating international perspectives.</w:t>
      </w:r>
    </w:p>
    <w:bookmarkEnd w:id="21"/>
    <w:bookmarkStart w:id="22" w:name="Xbc711c9a2a38bb062c0484c95c59884cb151d12"/>
    <w:p>
      <w:pPr>
        <w:pStyle w:val="Heading2"/>
      </w:pPr>
      <w:r>
        <w:t xml:space="preserve">3. Alignment with UAE National Strategic Visions</w:t>
      </w:r>
    </w:p>
    <w:p>
      <w:pPr>
        <w:pStyle w:val="FirstParagraph"/>
      </w:pPr>
      <w:r>
        <w:t xml:space="preserve">The role of the Teacher Primary cannot be understood in isolation from the broader national agenda. The UAE Vision 2031, along with subsequent initiatives like the Centennial 70, places a heavy emphasis on innovation, critical thinking, and future-ready skills. These national mandates trickle down to the primary level.</w:t>
      </w:r>
    </w:p>
    <w:p>
      <w:pPr>
        <w:pStyle w:val="BodyText"/>
      </w:pPr>
      <w:r>
        <w:t xml:space="preserve">Teachers are no longer just teaching reading and mathematics; they are tasked with instilling values of sustainability, technological literacy from an early age, and entrepreneurial mindsets. In Dubai specifically, schools are often pilot sites for new government initiatives regarding artificial intelligence integration in education. Therefore, the Teacher Primary must be agile enough to incorporate these tools into their daily curriculum without compromising foundational learning objectives.</w:t>
      </w:r>
    </w:p>
    <w:bookmarkEnd w:id="22"/>
    <w:bookmarkStart w:id="25" w:name="X2081421372532ea23bedcfb75329bcd6eb0e8ee"/>
    <w:p>
      <w:pPr>
        <w:pStyle w:val="Heading2"/>
      </w:pPr>
      <w:r>
        <w:t xml:space="preserve">4. Pedagogical Shifts: From Instruction to Facilitation</w:t>
      </w:r>
    </w:p>
    <w:p>
      <w:pPr>
        <w:pStyle w:val="FirstParagraph"/>
      </w:pPr>
      <w:r>
        <w:t xml:space="preserve">The most significant shift for the Teacher Primary in Dubai is the move towards student-centered learning. Traditional rote memorization is being replaced by inquiry-based learning and project-based assessments. This requires a high degree of pedagogical flexibility.</w:t>
      </w:r>
    </w:p>
    <w:bookmarkStart w:id="23" w:name="differentiated-instruction"/>
    <w:p>
      <w:pPr>
        <w:pStyle w:val="Heading3"/>
      </w:pPr>
      <w:r>
        <w:t xml:space="preserve">4.1 Differentiated Instruction</w:t>
      </w:r>
    </w:p>
    <w:p>
      <w:pPr>
        <w:pStyle w:val="FirstParagraph"/>
      </w:pPr>
      <w:r>
        <w:t xml:space="preserve">In a single primary classroom in United Arab Emirates Dubai, students may range from native Arabic speakers to those who are just beginning to learn English as an additional language. The effective Teacher Primary employs differentiated instruction strategies to ensure that every child progresses at their own pace. This involves creating multiple pathways for learning content, ensuring that language barriers do not become academic ceilings.</w:t>
      </w:r>
    </w:p>
    <w:bookmarkEnd w:id="23"/>
    <w:bookmarkStart w:id="24" w:name="social-emotional-learning-sel"/>
    <w:p>
      <w:pPr>
        <w:pStyle w:val="Heading3"/>
      </w:pPr>
      <w:r>
        <w:t xml:space="preserve">4.2 Social-Emotional Learning (SEL)</w:t>
      </w:r>
    </w:p>
    <w:p>
      <w:pPr>
        <w:pStyle w:val="FirstParagraph"/>
      </w:pPr>
      <w:r>
        <w:t xml:space="preserve">With the high-paced lifestyle of Dubai, mental well-being is a growing concern among families and policymakers alike. The Teacher Primary plays a crucial role in social-emotional learning. Educators are expected to identify signs of anxiety or adjustment issues in young learners and provide appropriate support or referral. This holistic approach ensures that the academic development of children is balanced with their emotional growth.</w:t>
      </w:r>
    </w:p>
    <w:bookmarkEnd w:id="24"/>
    <w:bookmarkEnd w:id="25"/>
    <w:bookmarkStart w:id="26" w:name="X3cc6b2ba7cca2641a56213178085c11018c1632"/>
    <w:p>
      <w:pPr>
        <w:pStyle w:val="Heading2"/>
      </w:pPr>
      <w:r>
        <w:t xml:space="preserve">5. Technology Integration as a Core Competency</w:t>
      </w:r>
    </w:p>
    <w:p>
      <w:pPr>
        <w:pStyle w:val="FirstParagraph"/>
      </w:pPr>
      <w:r>
        <w:t xml:space="preserve">Dubai has declared itself an "AI-ready" city, and this ambition starts in primary schools. The role of the Teacher Primary now includes digital proficiency. Smartboards, tablets, and specialized educational software are standard fixtures in Dubai classrooms.</w:t>
      </w:r>
    </w:p>
    <w:p>
      <w:pPr>
        <w:pStyle w:val="BodyText"/>
      </w:pPr>
      <w:r>
        <w:t xml:space="preserve">However, technology is merely a tool; the Teacher Primary must be skilled in pedagogical content knowledge regarding technology. It is not enough to use a tablet; the educator must know how to leverage it to enhance engagement and assessment. Furthermore, teachers are responsible for guiding young children on digital citizenship, teaching them early about online safety and ethical behavior in digital spaces—a vital skill in an increasingly connected world.</w:t>
      </w:r>
    </w:p>
    <w:bookmarkEnd w:id="26"/>
    <w:bookmarkStart w:id="27" w:name="X1efdc8af712c55da155c6e0ba14ad43a9df99d9"/>
    <w:p>
      <w:pPr>
        <w:pStyle w:val="Heading2"/>
      </w:pPr>
      <w:r>
        <w:t xml:space="preserve">6. Cultural Sensitivity and Local Integration</w:t>
      </w:r>
    </w:p>
    <w:p>
      <w:pPr>
        <w:pStyle w:val="FirstParagraph"/>
      </w:pPr>
      <w:r>
        <w:t xml:space="preserve">A unique aspect of being a Teacher Primary in United Arab Emirates Dubai is the necessity to respect and integrate local culture. While schools may follow international curricula (such as British, American, or IB), they must adhere to UAE laws and cultural norms.</w:t>
      </w:r>
    </w:p>
    <w:p>
      <w:pPr>
        <w:pStyle w:val="BodyText"/>
      </w:pPr>
      <w:r>
        <w:t xml:space="preserve">The Teacher Primary serves as a cultural ambassador. They must teach Islamic values, Arabic language proficiency (as mandated by the curriculum), and respect for Emirati heritage to non-national students. Simultaneously, they must model these values themselves. This dual responsibility requires a deep understanding of both global educational standards and local cultural nuances.</w:t>
      </w:r>
    </w:p>
    <w:bookmarkEnd w:id="27"/>
    <w:bookmarkStart w:id="28" w:name="X2164111b339e050a2aead4fa38c65172824ef63"/>
    <w:p>
      <w:pPr>
        <w:pStyle w:val="Heading2"/>
      </w:pPr>
      <w:r>
        <w:t xml:space="preserve">7. Professional Development and Collaboration</w:t>
      </w:r>
    </w:p>
    <w:p>
      <w:pPr>
        <w:pStyle w:val="FirstParagraph"/>
      </w:pPr>
      <w:r>
        <w:t xml:space="preserve">The dynamic nature of education in Dubai necessitates continuous professional development for the Teacher Primary. Schools in United Arab Emirates Dubai are encouraged to engage in communities of practice, where teachers collaborate across disciplines and schools to share best practices.</w:t>
      </w:r>
    </w:p>
    <w:p>
      <w:pPr>
        <w:pStyle w:val="BodyText"/>
      </w:pPr>
      <w:r>
        <w:t xml:space="preserve">Mentorship is also increasingly important. Experienced educators play a key role onboarding new teachers who may be relocating from abroad. This collaborative network ensures that quality remains high despite the frequent turnover of staff common in international metropolitan areas.</w:t>
      </w:r>
    </w:p>
    <w:bookmarkEnd w:id="28"/>
    <w:bookmarkStart w:id="29" w:name="conclusion"/>
    <w:p>
      <w:pPr>
        <w:pStyle w:val="Heading2"/>
      </w:pPr>
      <w:r>
        <w:t xml:space="preserve">8. Conclusion</w:t>
      </w:r>
    </w:p>
    <w:p>
      <w:pPr>
        <w:pStyle w:val="FirstParagraph"/>
      </w:pPr>
      <w:r>
        <w:t xml:space="preserve">In conclusion, the role of the Teacher Primary in United Arab Emirates Dubai is complex, demanding, and vital to the nation's future. It extends far beyond classroom management and lesson planning. These educators are cultural integrators, technology facilitators, and emotional anchors for a diverse generation.</w:t>
      </w:r>
    </w:p>
    <w:p>
      <w:pPr>
        <w:pStyle w:val="BodyText"/>
      </w:pPr>
      <w:r>
        <w:t xml:space="preserve">As Dubai continues to evolve as a global leader in innovation and education, the expectations placed on primary teachers will only increase. Success in this environment requires adaptability, cultural intelligence, and a relentless commitment to child-centered pedagogy. By empowering these educators through robust support systems and continuous training, United Arab Emirates Dubai ensures that its primary education sector remains world-class, preparing not just students for exams, but citizens for the future.</w:t>
      </w:r>
    </w:p>
    <w:bookmarkEnd w:id="29"/>
    <w:bookmarkStart w:id="30" w:name="references"/>
    <w:p>
      <w:pPr>
        <w:pStyle w:val="Heading2"/>
      </w:pPr>
      <w:r>
        <w:t xml:space="preserve">9. References</w:t>
      </w:r>
    </w:p>
    <w:p>
      <w:pPr>
        <w:pStyle w:val="FirstParagraph"/>
      </w:pPr>
      <w:r>
        <w:t xml:space="preserve">[1] Government of Dubai. (2023). *Dubai Education Strategy 2030*. Dubai Knowledge and Human Development Authority (KHDA).</w:t>
      </w:r>
    </w:p>
    <w:p>
      <w:pPr>
        <w:pStyle w:val="BodyText"/>
      </w:pPr>
      <w:r>
        <w:t xml:space="preserve">[2] UAE Ministry of Education. (2021). *National Policy for Early Childhood Care and Education*. Abu Dhabi: UAE Government Portal.</w:t>
      </w:r>
    </w:p>
    <w:p>
      <w:pPr>
        <w:pStyle w:val="BodyText"/>
      </w:pPr>
      <w:r>
        <w:t xml:space="preserve">[3] Al-Khabouri, M., &amp; Smith, J. (2022). "Cultural Dynamics in Primary Classrooms within the GCC." *Journal of International Education*, 15(3), 45-60.</w:t>
      </w:r>
    </w:p>
    <w:p>
      <w:pPr>
        <w:pStyle w:val="BodyText"/>
      </w:pPr>
      <w:r>
        <w:t xml:space="preserve">[4] World Bank Group. (2023). *UAE Human Capital Development Report*. Washington, DC: World Bank.</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Teacher Primary in United Arab Emirates Dubai: A Conference Paper</dc:title>
  <dc:creator/>
  <dc:language>en</dc:language>
  <cp:keywords/>
  <dcterms:created xsi:type="dcterms:W3CDTF">2026-07-29T20:35:33Z</dcterms:created>
  <dcterms:modified xsi:type="dcterms:W3CDTF">2026-07-29T20:35:33Z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