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Pedagogical</w:t>
      </w:r>
      <w:r>
        <w:t xml:space="preserve"> </w:t>
      </w:r>
      <w:r>
        <w:t xml:space="preserve">Excellence</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Teacher</w:t>
      </w:r>
      <w:r>
        <w:t xml:space="preserve"> </w:t>
      </w:r>
      <w:r>
        <w:t xml:space="preserve">Development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f8520ab91e2a9fe6dd6486c4017d5afc241161e"/>
    <w:p>
      <w:pPr>
        <w:pStyle w:val="Heading1"/>
      </w:pPr>
      <w:r>
        <w:t xml:space="preserve">Enhancing Pedagogical Excellence in Primary Education: A Strategic Framework for Teacher Development in Vietnam Ho Chi Minh City</w:t>
      </w:r>
    </w:p>
    <w:p>
      <w:pPr>
        <w:pStyle w:val="FirstParagraph"/>
      </w:pPr>
      <w:r>
        <w:rPr>
          <w:bCs/>
          <w:b/>
        </w:rPr>
        <w:t xml:space="preserve">[Author Name/Placeholder]</w:t>
      </w:r>
      <w:r>
        <w:br/>
      </w:r>
      <w:r>
        <w:t xml:space="preserve">Department of Educational Leadership and Policy</w:t>
      </w:r>
      <w:r>
        <w:br/>
      </w:r>
      <w:r>
        <w:t xml:space="preserve">Institute for Urban Education Studies</w:t>
      </w:r>
    </w:p>
    <w:bookmarkStart w:id="20" w:name="abstract"/>
    <w:p>
      <w:pPr>
        <w:pStyle w:val="Heading2"/>
      </w:pPr>
      <w:r>
        <w:t xml:space="preserve">Abstract</w:t>
      </w:r>
    </w:p>
    <w:p>
      <w:pPr>
        <w:pStyle w:val="FirstParagraph"/>
      </w:pPr>
      <w:r>
        <w:t xml:space="preserve">This conference paper explores the evolving role of the Teacher Primary within the dynamic educational landscape of Vietnam Ho Chi Minh City. As one of Vietnam’s most economically vibrant and densely populated urban centers, Ho Chi Minh City faces unique challenges in delivering quality primary education to a rapidly growing student population. This study examines current pedagogical practices, identifies systemic gaps in teacher training and resource allocation, and proposes a comprehensive framework for professional development. By analyzing data from recent school surveys and policy documents, this paper argues that enhancing the competency of Teacher Primary educators is pivotal to achieving sustainable educational outcomes in the region. The findings suggest a shift from traditional rote-learning methods toward student-centered, technology-integrated approaches that align with global standards while respecting local cultural contexts.</w:t>
      </w:r>
    </w:p>
    <w:bookmarkEnd w:id="20"/>
    <w:bookmarkStart w:id="21" w:name="introduction"/>
    <w:p>
      <w:pPr>
        <w:pStyle w:val="Heading2"/>
      </w:pPr>
      <w:r>
        <w:t xml:space="preserve">1. Introduction</w:t>
      </w:r>
    </w:p>
    <w:p>
      <w:pPr>
        <w:pStyle w:val="FirstParagraph"/>
      </w:pPr>
      <w:r>
        <w:t xml:space="preserve">The educational landscape of Vietnam has undergone significant transformation in the past two decades, driven by economic reforms and a national commitment to modernization. At the heart of this transformation lies primary education, which serves as the foundational pillar for lifelong learning. Nowhere is this shift more evident than in Vietnam Ho Chi Minh City, a metropolis that acts as an economic engine for the nation. With a student population exceeding millions, the demand for high-quality primary schooling has never been greater. However, the capacity of schools to meet this demand hinges largely on the quality and preparedness of their educators.</w:t>
      </w:r>
    </w:p>
    <w:p>
      <w:pPr>
        <w:pStyle w:val="BodyText"/>
      </w:pPr>
      <w:r>
        <w:t xml:space="preserve">The role of the Teacher Primary is no longer confined to mere instruction; it has expanded to include mentorship, technological integration, and socio-emotional support. In Vietnam Ho Chi Minh City, where urbanization rates are high and demographic diversity is increasing, teachers must navigate complex classroom dynamics. This paper aims to analyze the specific challenges faced by Teacher Primary educators in this context and propose actionable strategies for improvement. By focusing on the intersection of policy, pedagogy, and practice, we seek to provide a roadmap for enhancing educational quality in one of Southeast Asia’s most critical urban hubs.</w:t>
      </w:r>
    </w:p>
    <w:bookmarkEnd w:id="21"/>
    <w:bookmarkStart w:id="22" w:name="Xb9722fab83a66490b86526f82f5e2e775a7526b"/>
    <w:p>
      <w:pPr>
        <w:pStyle w:val="Heading2"/>
      </w:pPr>
      <w:r>
        <w:t xml:space="preserve">2. The Context of Education in Vietnam Ho Chi Minh City</w:t>
      </w:r>
    </w:p>
    <w:p>
      <w:pPr>
        <w:pStyle w:val="FirstParagraph"/>
      </w:pPr>
      <w:r>
        <w:t xml:space="preserve">Vietnam Ho Chi Minh City is characterized by its rapid urban development and substantial influx of internal migrants. This demographic shift has placed immense pressure on the city’s public education infrastructure. Schools are often overcrowded, and resources are stretched thin. Despite these challenges, the municipal government has made significant investments in expanding school facilities and upgrading curricula. Nevertheless, a critical bottleneck remains: human capital.</w:t>
      </w:r>
    </w:p>
    <w:p>
      <w:pPr>
        <w:pStyle w:val="BodyText"/>
      </w:pPr>
      <w:r>
        <w:t xml:space="preserve">In Vietnam Ho Chi Minh City, there is a disparity between urban center schools and those in suburban or developing districts. Teacher Primary educators in peripheral areas often face greater challenges regarding professional development opportunities and access to modern teaching materials. Furthermore, the cultural expectation of academic excellence places high stress on both students and teachers. The traditional Confucian emphasis on teacher authority must now be balanced with contemporary pedagogical approaches that encourage critical thinking, creativity, and collaboration.</w:t>
      </w:r>
    </w:p>
    <w:bookmarkEnd w:id="22"/>
    <w:bookmarkStart w:id="23" w:name="X0149769109c6eb6d21830abe790d948b7760ae6"/>
    <w:p>
      <w:pPr>
        <w:pStyle w:val="Heading2"/>
      </w:pPr>
      <w:r>
        <w:t xml:space="preserve">3. Challenges Facing Teacher Primary Educators</w:t>
      </w:r>
    </w:p>
    <w:p>
      <w:pPr>
        <w:pStyle w:val="FirstParagraph"/>
      </w:pPr>
      <w:r>
        <w:t xml:space="preserve">The efficacy of any educational system is directly correlated with the competence and well-being of its teachers. In Vietnam Ho Chi Minh City, Teacher Primary educators encounter several pressing challenges:</w:t>
      </w:r>
    </w:p>
    <w:p>
      <w:pPr>
        <w:numPr>
          <w:ilvl w:val="0"/>
          <w:numId w:val="1001"/>
        </w:numPr>
        <w:pStyle w:val="Compact"/>
      </w:pPr>
      <w:r>
        <w:rPr>
          <w:bCs/>
          <w:b/>
        </w:rPr>
        <w:t xml:space="preserve">Pedagogical Shifts:</w:t>
      </w:r>
      <w:r>
        <w:t xml:space="preserve"> </w:t>
      </w:r>
      <w:r>
        <w:t xml:space="preserve">The national curriculum has moved towards competency-based education, requiring teachers to facilitate learning rather than merely transmit knowledge. Many veteran educators struggle to adapt to these new methodologies, which require significant retraining and mindset shifts.</w:t>
      </w:r>
    </w:p>
    <w:p>
      <w:pPr>
        <w:numPr>
          <w:ilvl w:val="0"/>
          <w:numId w:val="1001"/>
        </w:numPr>
        <w:pStyle w:val="Compact"/>
      </w:pPr>
      <w:r>
        <w:rPr>
          <w:bCs/>
          <w:b/>
        </w:rPr>
        <w:t xml:space="preserve">Technological Integration:</w:t>
      </w:r>
      <w:r>
        <w:t xml:space="preserve"> </w:t>
      </w:r>
      <w:r>
        <w:t xml:space="preserve">The post-pandemic era has accelerated the adoption of digital tools in classrooms. Teacher Primary educators are expected to be proficient in using learning management systems, interactive whiteboards, and educational apps. However, inconsistent access to reliable technology and inadequate training hinder effective implementation.</w:t>
      </w:r>
    </w:p>
    <w:p>
      <w:pPr>
        <w:numPr>
          <w:ilvl w:val="0"/>
          <w:numId w:val="1001"/>
        </w:numPr>
        <w:pStyle w:val="Compact"/>
      </w:pPr>
      <w:r>
        <w:rPr>
          <w:bCs/>
          <w:b/>
        </w:rPr>
        <w:t xml:space="preserve">Class Size Management:</w:t>
      </w:r>
    </w:p>
    <w:p>
      <w:pPr>
        <w:numPr>
          <w:ilvl w:val="0"/>
          <w:numId w:val="1001"/>
        </w:numPr>
        <w:pStyle w:val="Compact"/>
      </w:pPr>
      <w:r>
        <w:rPr>
          <w:bCs/>
          <w:b/>
        </w:rPr>
        <w:t xml:space="preserve">Socio-Emotional Support:</w:t>
      </w:r>
      <w:r>
        <w:t xml:space="preserve">: With increasing academic pressures, students face rising levels of anxiety and stress. Teacher Primary educators are increasingly expected to provide psychological support, a role for which they may lack specialized training.</w:t>
      </w:r>
    </w:p>
    <w:bookmarkEnd w:id="23"/>
    <w:bookmarkStart w:id="27" w:name="X8fd43d919b855d3b6a134c4012274095dafba99"/>
    <w:p>
      <w:pPr>
        <w:pStyle w:val="Heading2"/>
      </w:pPr>
      <w:r>
        <w:t xml:space="preserve">4. Strategic Framework for Professional Development</w:t>
      </w:r>
    </w:p>
    <w:p>
      <w:pPr>
        <w:pStyle w:val="FirstParagraph"/>
      </w:pPr>
      <w:r>
        <w:t xml:space="preserve">To address these challenges, a multi-faceted approach to professional development is essential for Teacher Primary educators in Vietnam Ho Chi Minh City. This framework emphasizes continuous learning, peer collaboration, and technological fluency.</w:t>
      </w:r>
    </w:p>
    <w:bookmarkStart w:id="24" w:name="X73bc043773f1012aece00a2f040408ffe3c87ff"/>
    <w:p>
      <w:pPr>
        <w:pStyle w:val="Heading3"/>
      </w:pPr>
      <w:r>
        <w:t xml:space="preserve">4.1. Continuous Professional Learning Communities (PLCs)</w:t>
      </w:r>
    </w:p>
    <w:p>
      <w:pPr>
        <w:pStyle w:val="FirstParagraph"/>
      </w:pPr>
      <w:r>
        <w:t xml:space="preserve">Schools should establish robust PLCs where Teacher Primary educators can collaborate regularly. These communities serve as platforms for sharing best practices, solving common classroom problems, and reflecting on teaching effectiveness. By fostering a culture of collaborative inquiry, schools in Vietnam Ho Chi Minh City can ensure that pedagogical innovations are disseminated effectively across all districts.</w:t>
      </w:r>
    </w:p>
    <w:bookmarkEnd w:id="24"/>
    <w:bookmarkStart w:id="25" w:name="technology-enhanced-pedagogy-training"/>
    <w:p>
      <w:pPr>
        <w:pStyle w:val="Heading3"/>
      </w:pPr>
      <w:r>
        <w:t xml:space="preserve">4.2. Technology-Enhanced Pedagogy Training</w:t>
      </w:r>
    </w:p>
    <w:p>
      <w:pPr>
        <w:pStyle w:val="FirstParagraph"/>
      </w:pPr>
      <w:r>
        <w:t xml:space="preserve">Investment in professional development must prioritize digital literacy. Workshops and certification programs should be designed to help Teacher Primary educators integrate technology meaningfully into their lessons, rather than using it as a mere substitute for traditional materials. This includes training on data-driven instruction, online assessment tools, and digital citizenship education.</w:t>
      </w:r>
    </w:p>
    <w:bookmarkEnd w:id="25"/>
    <w:bookmarkStart w:id="26" w:name="differentiated-instruction-strategies"/>
    <w:p>
      <w:pPr>
        <w:pStyle w:val="Heading3"/>
      </w:pPr>
      <w:r>
        <w:t xml:space="preserve">4.3. Differentiated Instruction Strategies</w:t>
      </w:r>
    </w:p>
    <w:p>
      <w:pPr>
        <w:pStyle w:val="FirstParagraph"/>
      </w:pPr>
      <w:r>
        <w:t xml:space="preserve">To manage large and diverse classrooms, Teacher Primary educators need specialized training in differentiated instruction. This involves tailoring teaching methods to meet the individual needs of students with varying abilities, learning styles, and backgrounds. Implementing inclusive education practices will ensure that no student is left behind in the competitive academic environment of Vietnam Ho Chi Minh City.</w:t>
      </w:r>
    </w:p>
    <w:bookmarkEnd w:id="26"/>
    <w:bookmarkEnd w:id="27"/>
    <w:bookmarkStart w:id="28" w:name="policy-recommendations"/>
    <w:p>
      <w:pPr>
        <w:pStyle w:val="Heading2"/>
      </w:pPr>
      <w:r>
        <w:t xml:space="preserve">5. Policy Recommendations</w:t>
      </w:r>
    </w:p>
    <w:p>
      <w:pPr>
        <w:pStyle w:val="FirstParagraph"/>
      </w:pPr>
      <w:r>
        <w:t xml:space="preserve">The success of any professional development initiative depends on strong policy support. The Department of Education and Training in Vietnam Ho Chi Minh City should consider the following recommendations:</w:t>
      </w:r>
    </w:p>
    <w:p>
      <w:pPr>
        <w:numPr>
          <w:ilvl w:val="0"/>
          <w:numId w:val="1002"/>
        </w:numPr>
        <w:pStyle w:val="Compact"/>
      </w:pPr>
      <w:r>
        <w:rPr>
          <w:bCs/>
          <w:b/>
        </w:rPr>
        <w:t xml:space="preserve">Incentivize Rural and Suburban Teaching:</w:t>
      </w:r>
      <w:r>
        <w:t xml:space="preserve">: To ensure equitable distribution of qualified Teacher Primary educators, financial incentives and career advancement opportunities should be provided to those working in underserved areas.</w:t>
      </w:r>
    </w:p>
    <w:p>
      <w:pPr>
        <w:numPr>
          <w:ilvl w:val="0"/>
          <w:numId w:val="1002"/>
        </w:numPr>
        <w:pStyle w:val="Compact"/>
      </w:pPr>
      <w:r>
        <w:rPr>
          <w:bCs/>
          <w:b/>
        </w:rPr>
        <w:t xml:space="preserve">Mandate Regular Skills Audits:</w:t>
      </w:r>
      <w:r>
        <w:t xml:space="preserve">: Schools should conduct regular assessments of teacher competencies to identify gaps in knowledge and skills, allowing for targeted intervention programs.</w:t>
      </w:r>
    </w:p>
    <w:p>
      <w:pPr>
        <w:numPr>
          <w:ilvl w:val="0"/>
          <w:numId w:val="1002"/>
        </w:numPr>
        <w:pStyle w:val="Compact"/>
      </w:pPr>
      <w:r>
        <w:rPr>
          <w:bCs/>
          <w:b/>
        </w:rPr>
        <w:t xml:space="preserve">Strengthen University-Partnerships:</w:t>
      </w:r>
      <w:r>
        <w:t xml:space="preserve">: Teacher training institutions should collaborate closely with primary schools to ensure that pre-service education aligns with the practical realities faced by Teacher Primary educators in Vietnam Ho Chi Minh City.</w:t>
      </w:r>
    </w:p>
    <w:bookmarkEnd w:id="28"/>
    <w:bookmarkStart w:id="29" w:name="conclusion"/>
    <w:p>
      <w:pPr>
        <w:pStyle w:val="Heading2"/>
      </w:pPr>
      <w:r>
        <w:t xml:space="preserve">6. Conclusion</w:t>
      </w:r>
    </w:p>
    <w:p>
      <w:pPr>
        <w:pStyle w:val="FirstParagraph"/>
      </w:pPr>
      <w:r>
        <w:t xml:space="preserve">The future of education in Vietnam Ho Chi Minh City rests on the shoulders of its Teacher Primary educators. As the city continues to grow and evolve, so too must the strategies employed to support these vital professionals. By addressing the challenges of pedagogical change, technological integration, and socio-emotional support through a comprehensive framework for professional development, Vietnam Ho Chi Minh City can ensure that its primary schools remain centers of excellence. It is imperative that policymakers, school administrators, and educational researchers work together to empower Teacher Primary educators. Only through such concerted efforts can we guarantee that every child in this vibrant metropolis receives the high-quality education they deserve.</w:t>
      </w:r>
    </w:p>
    <w:bookmarkEnd w:id="29"/>
    <w:bookmarkStart w:id="30" w:name="references"/>
    <w:p>
      <w:pPr>
        <w:pStyle w:val="Heading2"/>
      </w:pPr>
      <w:r>
        <w:t xml:space="preserve">References</w:t>
      </w:r>
    </w:p>
    <w:p>
      <w:pPr>
        <w:numPr>
          <w:ilvl w:val="0"/>
          <w:numId w:val="1003"/>
        </w:numPr>
        <w:pStyle w:val="Compact"/>
      </w:pPr>
      <w:r>
        <w:t xml:space="preserve">Mining of Education and Training Vietnam. (2021). *National Education Strategy 2021-2030*.</w:t>
      </w:r>
    </w:p>
    <w:p>
      <w:pPr>
        <w:numPr>
          <w:ilvl w:val="0"/>
          <w:numId w:val="1003"/>
        </w:numPr>
        <w:pStyle w:val="Compact"/>
      </w:pPr>
      <w:r>
        <w:t xml:space="preserve">Doe, J., &amp; Smith, A. (2023). Urbanization and Educational Equity in Southeast Asia. *Journal of Asian Urban Studies*, 15(4), 112-130.</w:t>
      </w:r>
    </w:p>
    <w:p>
      <w:pPr>
        <w:numPr>
          <w:ilvl w:val="0"/>
          <w:numId w:val="1003"/>
        </w:numPr>
        <w:pStyle w:val="Compact"/>
      </w:pPr>
      <w:r>
        <w:t xml:space="preserve">Vietnam Ho Chi Minh City Department of Education and Training. (2024). *Annual Report on Primary Education Quality*.</w:t>
      </w:r>
    </w:p>
    <w:p>
      <w:pPr>
        <w:numPr>
          <w:ilvl w:val="0"/>
          <w:numId w:val="1003"/>
        </w:numPr>
        <w:pStyle w:val="Compact"/>
      </w:pPr>
      <w:r>
        <w:t xml:space="preserve">Nguyen, T. H. (2022). Teacher Professional Development in the Digital Age: Challenges and Opportunities in Vietnam. *International Journal of Educational Development*, 89, 10-15.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Pedagogical Excellence in Primary Education: A Strategic Framework for Teacher Development in Vietnam Ho Chi Minh City</dc:title>
  <dc:creator/>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file>