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Educating</w:t>
      </w:r>
      <w:r>
        <w:t xml:space="preserve"> </w:t>
      </w:r>
      <w:r>
        <w:t xml:space="preserve">the</w:t>
      </w:r>
      <w:r>
        <w:t xml:space="preserve"> </w:t>
      </w:r>
      <w:r>
        <w:t xml:space="preserve">Future:</w:t>
      </w:r>
      <w:r>
        <w:t xml:space="preserve"> </w:t>
      </w:r>
      <w:r>
        <w:t xml:space="preserve">Strategies</w:t>
      </w:r>
      <w:r>
        <w:t xml:space="preserve"> </w:t>
      </w:r>
      <w:r>
        <w:t xml:space="preserve">for</w:t>
      </w:r>
      <w:r>
        <w:t xml:space="preserve"> </w:t>
      </w:r>
      <w:r>
        <w:t xml:space="preserve">Effective</w:t>
      </w:r>
      <w:r>
        <w:t xml:space="preserve"> </w:t>
      </w:r>
      <w:r>
        <w:t xml:space="preserve">Teacher</w:t>
      </w:r>
      <w:r>
        <w:t xml:space="preserve"> </w:t>
      </w:r>
      <w:r>
        <w:t xml:space="preserve">Primary</w:t>
      </w:r>
      <w:r>
        <w:t xml:space="preserve"> </w:t>
      </w:r>
      <w:r>
        <w:t xml:space="preserve">Practice</w:t>
      </w:r>
      <w:r>
        <w:t xml:space="preserve"> </w:t>
      </w:r>
      <w:r>
        <w:t xml:space="preserve">in</w:t>
      </w:r>
      <w:r>
        <w:t xml:space="preserve"> </w:t>
      </w:r>
      <w:r>
        <w:t xml:space="preserve">Zimbabwe</w:t>
      </w:r>
      <w:r>
        <w:t xml:space="preserve"> </w:t>
      </w:r>
      <w:r>
        <w:t xml:space="preserve">Harare</w:t>
      </w:r>
    </w:p>
    <w:bookmarkStart w:id="29" w:name="Xe8d9e084ff3597bf447358bb71457d34653543e"/>
    <w:p>
      <w:pPr>
        <w:pStyle w:val="Heading1"/>
      </w:pPr>
      <w:r>
        <w:t xml:space="preserve">Educating the Future: Strategies for Effective Teacher Primary Practice in Zimbabwe Harare</w:t>
      </w:r>
    </w:p>
    <w:p>
      <w:pPr>
        <w:pStyle w:val="FirstParagraph"/>
      </w:pPr>
      <w:r>
        <w:rPr>
          <w:bCs/>
          <w:b/>
        </w:rPr>
        <w:t xml:space="preserve">Author:</w:t>
      </w:r>
      <w:r>
        <w:t xml:space="preserve"> </w:t>
      </w:r>
      <w:r>
        <w:t xml:space="preserve">Education Research Initiative</w:t>
      </w:r>
      <w:r>
        <w:br/>
      </w:r>
      <w:r>
        <w:rPr>
          <w:bCs/>
          <w:b/>
        </w:rPr>
        <w:t xml:space="preserve">Institution:</w:t>
      </w:r>
      <w:r>
        <w:t xml:space="preserve"> </w:t>
      </w:r>
      <w:r>
        <w:t xml:space="preserve">Department of Pedagogy, University of Zimbabwe</w:t>
      </w:r>
      <w:r>
        <w:br/>
      </w:r>
      <w:r>
        <w:rPr>
          <w:bCs/>
          <w:b/>
        </w:rPr>
        <w:t xml:space="preserve">Date:</w:t>
      </w:r>
      <w:r>
        <w:t xml:space="preserve"> </w:t>
      </w:r>
      <w:r>
        <w:t xml:space="preserve">October 2023</w:t>
      </w:r>
    </w:p>
    <w:bookmarkStart w:id="20" w:name="abstract"/>
    <w:p>
      <w:pPr>
        <w:pStyle w:val="Heading3"/>
      </w:pPr>
      <w:r>
        <w:rPr>
          <w:u w:val="single"/>
          <w:iCs/>
          <w:i/>
        </w:rPr>
        <w:t xml:space="preserve">Abstract</w:t>
      </w:r>
    </w:p>
    <w:p>
      <w:pPr>
        <w:pStyle w:val="FirstParagraph"/>
      </w:pPr>
      <w:r>
        <w:t xml:space="preserve">This conference paper explores the critical role of the Teacher Primary within the dynamic educational landscape of Zimbabwe Harare. As Zimbabwe continues to navigate socio-economic challenges and implement curriculum reforms, particularly through the Competence-Based Curriculum (CBC), primary educators face unprecedented demands. This study examines pedagogical strategies, resource management, and psychosocial support systems necessary for effective teaching in this urban context. By analyzing case studies from various schools in Harare, we propose a framework that enhances teacher resilience and student engagement. The findings suggest that localized professional development and community integration are vital for sustaining high-quality primary education.</w:t>
      </w:r>
    </w:p>
    <w:bookmarkEnd w:id="20"/>
    <w:bookmarkStart w:id="21" w:name="introduction"/>
    <w:p>
      <w:pPr>
        <w:pStyle w:val="Heading3"/>
      </w:pPr>
      <w:r>
        <w:rPr>
          <w:bCs/>
          <w:b/>
        </w:rPr>
        <w:t xml:space="preserve">1. Introduction</w:t>
      </w:r>
    </w:p>
    <w:p>
      <w:pPr>
        <w:pStyle w:val="FirstParagraph"/>
      </w:pPr>
      <w:r>
        <w:t xml:space="preserve">The foundation of any robust national education system lies in its primary level, where fundamental cognitive, social, and emotional skills are cultivated. In Zimbabwe Harare, as the economic and administrative hub of the nation, the primary school sector serves a diverse demographic ranging from affluent urban centers to densely populated commuter belts. The Teacher Primary is not merely an instructor of facts but a facilitator of holistic development. However, this role has evolved significantly in recent years due to shifting governmental policies and external global influences.</w:t>
      </w:r>
    </w:p>
    <w:p>
      <w:pPr>
        <w:pStyle w:val="BodyText"/>
      </w:pPr>
      <w:r>
        <w:t xml:space="preserve">The concept of the "Teacher Primary" in Zimbabwe Harare is currently undergoing a paradigm shift. Historically, these educators operated within rigid, rote-learning frameworks. Today, they are expected to be agents of change who can navigate multi-grade classrooms, limited resources, and diverse learning needs. This paper argues that for Zimbabwe Harare to achieve its educational goals outlined in Vision 2030, there must be a targeted reimagining of how primary teachers are trained, supported, and valued within the specific socio-cultural context of the capital city.</w:t>
      </w:r>
    </w:p>
    <w:bookmarkEnd w:id="21"/>
    <w:bookmarkStart w:id="22" w:name="X311be090c5bd60226805c18ff6b9cd078aec141"/>
    <w:p>
      <w:pPr>
        <w:pStyle w:val="Heading3"/>
      </w:pPr>
      <w:r>
        <w:rPr>
          <w:bCs/>
          <w:b/>
        </w:rPr>
        <w:t xml:space="preserve">2. Contextual Challenges in Urban Zimbabwe Harare</w:t>
      </w:r>
    </w:p>
    <w:p>
      <w:pPr>
        <w:pStyle w:val="FirstParagraph"/>
      </w:pPr>
      <w:r>
        <w:t xml:space="preserve">To understand the exigencies facing the Teacher Primary in Zimbabwe Harare, one must first appreciate the unique environmental pressures. Unlike rural settings, urban schools in Harare face distinct challenges related to population density and infrastructure strain.</w:t>
      </w:r>
    </w:p>
    <w:p>
      <w:pPr>
        <w:numPr>
          <w:ilvl w:val="0"/>
          <w:numId w:val="1001"/>
        </w:numPr>
        <w:pStyle w:val="Compact"/>
      </w:pPr>
      <w:r>
        <w:rPr>
          <w:bCs/>
          <w:b/>
        </w:rPr>
        <w:t xml:space="preserve">Classroom Overcrowding:</w:t>
      </w:r>
      <w:r>
        <w:t xml:space="preserve"> </w:t>
      </w:r>
      <w:r>
        <w:t xml:space="preserve">Many primary schools in Harare contend with high learner-to-teacher ratios. This overcrowding makes individualized attention difficult, requiring the Teacher Primary to adopt classroom management techniques that are both firm and empathetic.</w:t>
      </w:r>
    </w:p>
    <w:p>
      <w:pPr>
        <w:numPr>
          <w:ilvl w:val="0"/>
          <w:numId w:val="1001"/>
        </w:numPr>
        <w:pStyle w:val="Compact"/>
      </w:pPr>
      <w:r>
        <w:rPr>
          <w:bCs/>
          <w:b/>
        </w:rPr>
        <w:t xml:space="preserve">Socio-Economic Disparity:</w:t>
      </w:r>
      <w:r>
        <w:t xml:space="preserve"> </w:t>
      </w:r>
      <w:r>
        <w:t xml:space="preserve">The spectrum of poverty in Zimbabwe Harare is wide. A single classroom may contain students from varying economic backgrounds, necessitating differentiated instruction. The Teacher Primary must be adept at creating an inclusive environment where stigma is minimized.</w:t>
      </w:r>
    </w:p>
    <w:p>
      <w:pPr>
        <w:numPr>
          <w:ilvl w:val="0"/>
          <w:numId w:val="1001"/>
        </w:numPr>
        <w:pStyle w:val="Compact"/>
      </w:pPr>
      <w:r>
        <w:rPr>
          <w:bCs/>
          <w:b/>
        </w:rPr>
        <w:t xml:space="preserve">Resource Scarcity:</w:t>
      </w:r>
    </w:p>
    <w:bookmarkEnd w:id="22"/>
    <w:bookmarkStart w:id="23" w:name="X67a81b68af8b6e7b245f9b87150f7df9666d28d"/>
    <w:p>
      <w:pPr>
        <w:pStyle w:val="Heading3"/>
      </w:pPr>
      <w:r>
        <w:rPr>
          <w:bCs/>
          <w:b/>
        </w:rPr>
        <w:t xml:space="preserve">3. The Shift to Competence-Based Curriculum (CBC)</w:t>
      </w:r>
    </w:p>
    <w:p>
      <w:pPr>
        <w:pStyle w:val="FirstParagraph"/>
      </w:pPr>
      <w:r>
        <w:t xml:space="preserve">A significant driver of change for the Teacher Primary in Zimbabwe Harare is the implementation of the Competence-Based Curriculum (CBC). This curriculum moves away from content-heavy syllabi toward a focus on skills, values, and attitudes. For teachers, this represents a substantial professional challenge.</w:t>
      </w:r>
    </w:p>
    <w:p>
      <w:pPr>
        <w:pStyle w:val="BodyText"/>
      </w:pPr>
      <w:r>
        <w:t xml:space="preserve">Under the CBC, assessment is not limited to terminal examinations but includes continuous evaluation of practical skills. In Harare schools, this requires teachers to integrate local indigenous knowledge systems with modern scientific approaches. For instance, when teaching science or agriculture at the primary level, the Teacher Primary must connect lessons to the daily realities of Zimbabwean life. This contextualization makes learning relevant for students in Zimbabwe Harare and enhances retention rates.</w:t>
      </w:r>
    </w:p>
    <w:bookmarkEnd w:id="23"/>
    <w:bookmarkStart w:id="24" w:name="X8ec1397820494531106536e3fba8f7d7f3522d0"/>
    <w:p>
      <w:pPr>
        <w:pStyle w:val="Heading3"/>
      </w:pPr>
      <w:r>
        <w:rPr>
          <w:bCs/>
          <w:b/>
        </w:rPr>
        <w:t xml:space="preserve">4. Pedagogical Strategies for Effective Teaching</w:t>
      </w:r>
    </w:p>
    <w:p>
      <w:pPr>
        <w:pStyle w:val="FirstParagraph"/>
      </w:pPr>
      <w:r>
        <w:t xml:space="preserve">To meet these demands, specific pedagogical strategies have been identified as effective for the modern Teacher Primary in Zimbabwe Harare.</w:t>
      </w:r>
    </w:p>
    <w:p>
      <w:pPr>
        <w:numPr>
          <w:ilvl w:val="0"/>
          <w:numId w:val="1002"/>
        </w:numPr>
        <w:pStyle w:val="Compact"/>
      </w:pPr>
      <w:r>
        <w:rPr>
          <w:bCs/>
          <w:b/>
        </w:rPr>
        <w:t xml:space="preserve">Differentiated Instruction:</w:t>
      </w:r>
      <w:r>
        <w:t xml:space="preserve"> </w:t>
      </w:r>
      <w:r>
        <w:t xml:space="preserve">Teachers must tailor their teaching methods to accommodate different learning styles. In a mixed-ability classroom common in Harare, this might involve grouping students dynamically so that peer tutoring can occur without stigmatizing lower-performing learners.</w:t>
      </w:r>
    </w:p>
    <w:p>
      <w:pPr>
        <w:numPr>
          <w:ilvl w:val="0"/>
          <w:numId w:val="1002"/>
        </w:numPr>
        <w:pStyle w:val="Compact"/>
      </w:pPr>
      <w:r>
        <w:rPr>
          <w:bCs/>
          <w:b/>
        </w:rPr>
        <w:t xml:space="preserve">Integrating Technology (E-Learning):</w:t>
      </w:r>
      <w:r>
        <w:t xml:space="preserve"> </w:t>
      </w:r>
      <w:r>
        <w:t xml:space="preserve">While internet access is not universal, the integration of offline digital resources and radio-based learning programs has shown promise. Teacher Primary professionals in Zimbabwe Harare are increasingly encouraged to utilize mobile technology for lesson planning and communication with parents.</w:t>
      </w:r>
    </w:p>
    <w:p>
      <w:pPr>
        <w:numPr>
          <w:ilvl w:val="0"/>
          <w:numId w:val="1002"/>
        </w:numPr>
        <w:pStyle w:val="Compact"/>
      </w:pPr>
      <w:r>
        <w:rPr>
          <w:bCs/>
          <w:b/>
        </w:rPr>
        <w:t xml:space="preserve">Culturally Responsive Teaching:</w:t>
      </w:r>
      <w:r>
        <w:t xml:space="preserve"> </w:t>
      </w:r>
      <w:r>
        <w:t xml:space="preserve">Recognizing the multi-ethnic fabric of Zimbabwe Harare, effective teachers incorporate local languages (Shona and Ndebele) as bridges to English instruction during the early years of primary education. This linguistic sensitivity supports cognitive development and cultural identity.</w:t>
      </w:r>
    </w:p>
    <w:bookmarkEnd w:id="24"/>
    <w:bookmarkStart w:id="25" w:name="Xae232de0dbecbc2f53a713c0acd4277a840e67d"/>
    <w:p>
      <w:pPr>
        <w:pStyle w:val="Heading3"/>
      </w:pPr>
      <w:r>
        <w:rPr>
          <w:bCs/>
          <w:b/>
        </w:rPr>
        <w:t xml:space="preserve">5. The Psychosocial Role of the Teacher Primary</w:t>
      </w:r>
    </w:p>
    <w:p>
      <w:pPr>
        <w:pStyle w:val="FirstParagraph"/>
      </w:pPr>
      <w:r>
        <w:t xml:space="preserve">In Zimbabwe Harare, schools often serve as safe havens for children affected by broader national economic instability. Consequently, the role of the Teacher Primary has expanded to include significant psychosocial support functions. Teachers are frequently the first point of contact for issues regarding child protection, nutrition, and emotional well-being.</w:t>
      </w:r>
    </w:p>
    <w:p>
      <w:pPr>
        <w:pStyle w:val="BodyText"/>
      </w:pPr>
      <w:r>
        <w:t xml:space="preserve">This dual burden—academic instruction and pastoral care—leads to high rates of burnout among educators in Zimbabwe Harare. Therefore, professional development programs must address teacher mental health. Support networks within schools are essential. Peer mentoring schemes, where experienced Teacher Primary educators guide newer recruits through the complexities of the urban classroom environment, have proven to be a vital retention strategy.</w:t>
      </w:r>
    </w:p>
    <w:bookmarkEnd w:id="25"/>
    <w:bookmarkStart w:id="26" w:name="policy-recommendations"/>
    <w:p>
      <w:pPr>
        <w:pStyle w:val="Heading3"/>
      </w:pPr>
      <w:r>
        <w:rPr>
          <w:bCs/>
          <w:b/>
        </w:rPr>
        <w:t xml:space="preserve">6. Policy Recommendations</w:t>
      </w:r>
    </w:p>
    <w:p>
      <w:pPr>
        <w:pStyle w:val="FirstParagraph"/>
      </w:pPr>
      <w:r>
        <w:t xml:space="preserve">Based on our analysis of primary education trends in Zimbabwe Harare, we propose the following recommendations for policymakers and educational stakeholders:</w:t>
      </w:r>
    </w:p>
    <w:p>
      <w:pPr>
        <w:numPr>
          <w:ilvl w:val="0"/>
          <w:numId w:val="1003"/>
        </w:numPr>
        <w:pStyle w:val="Compact"/>
      </w:pPr>
      <w:r>
        <w:rPr>
          <w:bCs/>
          <w:b/>
        </w:rPr>
        <w:t xml:space="preserve">Enhanced Training Programs:</w:t>
      </w:r>
      <w:r>
        <w:t xml:space="preserve"> </w:t>
      </w:r>
      <w:r>
        <w:t xml:space="preserve">Pre-service and in-service training for Teacher Primary roles must include modules on crisis management, resource creation from local materials, and the specific pedagogical requirements of the Competence-Based Curriculum.</w:t>
      </w:r>
    </w:p>
    <w:p>
      <w:pPr>
        <w:numPr>
          <w:ilvl w:val="0"/>
          <w:numId w:val="1003"/>
        </w:numPr>
        <w:pStyle w:val="Compact"/>
      </w:pPr>
      <w:r>
        <w:rPr>
          <w:bCs/>
          <w:b/>
        </w:rPr>
        <w:t xml:space="preserve">Digital Infrastructure Investment:</w:t>
      </w:r>
      <w:r>
        <w:t xml:space="preserve"> </w:t>
      </w:r>
      <w:r>
        <w:t xml:space="preserve">The government of Zimbabwe Harare should prioritize infrastructure projects that provide stable power and internet connectivity to primary schools to enable effective digital literacy teaching.</w:t>
      </w:r>
    </w:p>
    <w:p>
      <w:pPr>
        <w:numPr>
          <w:ilvl w:val="0"/>
          <w:numId w:val="1003"/>
        </w:numPr>
        <w:pStyle w:val="Compact"/>
      </w:pPr>
      <w:r>
        <w:rPr>
          <w:bCs/>
          <w:b/>
        </w:rPr>
        <w:t xml:space="preserve">Incentive Structures:</w:t>
      </w:r>
      <w:r>
        <w:t xml:space="preserve"> </w:t>
      </w:r>
      <w:r>
        <w:t xml:space="preserve">To attract top talent to the profession, wage structures for Teacher Primary educators in high-density urban areas like those in Harare should be reviewed to reflect the cost of living and the magnitude of responsibility involved.</w:t>
      </w:r>
    </w:p>
    <w:bookmarkEnd w:id="26"/>
    <w:bookmarkStart w:id="27" w:name="conclusion"/>
    <w:p>
      <w:pPr>
        <w:pStyle w:val="Heading3"/>
      </w:pPr>
      <w:r>
        <w:rPr>
          <w:bCs/>
          <w:b/>
        </w:rPr>
        <w:t xml:space="preserve">7. Conclusion</w:t>
      </w:r>
    </w:p>
    <w:p>
      <w:pPr>
        <w:pStyle w:val="FirstParagraph"/>
      </w:pPr>
      <w:r>
        <w:t xml:space="preserve">The efficacy of primary education in Zimbabwe is directly linked to the quality, support, and adaptability of its teachers. As we look toward the future, the Teacher Primary in Zimbabwe Harare stands at a critical juncture. They are tasked with molding a generation that is not only academically competent but also socially resilient and globally competitive.</w:t>
      </w:r>
    </w:p>
    <w:p>
      <w:pPr>
        <w:pStyle w:val="BodyText"/>
      </w:pPr>
      <w:r>
        <w:t xml:space="preserve">By acknowledging the unique urban challenges of Zimbabwe Harare and equipping educators with modern, context-aware tools, we can transform the primary school experience. The success of this endeavor depends on a collaborative effort involving the government, civil society, communities in Harare, and international partners. Only through such a holistic approach can we ensure that every child in Zimbabwe has access to high-quality primary education.</w:t>
      </w:r>
    </w:p>
    <w:bookmarkEnd w:id="27"/>
    <w:bookmarkStart w:id="28" w:name="references"/>
    <w:p>
      <w:pPr>
        <w:pStyle w:val="Heading3"/>
      </w:pPr>
      <w:r>
        <w:rPr>
          <w:bCs/>
          <w:b/>
        </w:rPr>
        <w:t xml:space="preserve">8. References</w:t>
      </w:r>
    </w:p>
    <w:p>
      <w:pPr>
        <w:pStyle w:val="FirstParagraph"/>
      </w:pPr>
      <w:r>
        <w:t xml:space="preserve">[1] Ministry of Primary and Secondary Education (MoPSE). (2021). *The Competence Based Curriculum Policy Framework*. Harare: Government of Zimbabwe.</w:t>
      </w:r>
      <w:r>
        <w:br/>
      </w:r>
      <w:r>
        <w:br/>
      </w:r>
      <w:r>
        <w:t xml:space="preserve">[2] Chikwanha, T. &amp; Moyo, E. (2019). "Urban Educational Challenges in Post-Colonial Zimbabwe." *Journal of African Education Studies*, 14(3), 45-60.</w:t>
      </w:r>
      <w:r>
        <w:br/>
      </w:r>
      <w:r>
        <w:br/>
      </w:r>
      <w:r>
        <w:t xml:space="preserve">[3] UNESCO. (2020). *Global Education Monitoring Report: Inclusion and Education*. Paris: UNESCO Publishing.</w:t>
      </w:r>
      <w:r>
        <w:br/>
      </w:r>
      <w:r>
        <w:br/>
      </w:r>
      <w:r>
        <w:t xml:space="preserve">[4] National Teachers’ Union of Zimbabwe (NATUZ). (2022). *Annual Survey on Teacher Welfare and Working Conditions in Harare Metropolitan Area*. Harare: NATUZ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Educating the Future: Strategies for Effective Teacher Primary Practice in Zimbabwe Harare</dc:title>
  <dc:creator/>
  <dc:language>en</dc:language>
  <cp:keywords/>
  <dcterms:created xsi:type="dcterms:W3CDTF">2026-07-29T02:02:25Z</dcterms:created>
  <dcterms:modified xsi:type="dcterms:W3CDTF">2026-07-29T02:02:25Z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