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Transformation</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Egypt</w:t>
      </w:r>
      <w:r>
        <w:t xml:space="preserve"> </w:t>
      </w:r>
      <w:r>
        <w:t xml:space="preserve">Alexandria:</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Context</w:t>
      </w:r>
    </w:p>
    <w:bookmarkStart w:id="27" w:name="X7ffe648e8c40d97082d16518ead90449d01af3d"/>
    <w:p>
      <w:pPr>
        <w:pStyle w:val="Heading1"/>
      </w:pPr>
      <w:r>
        <w:t xml:space="preserve">The Transformation of the Secondary Teacher in Egypt Alexandria:</w:t>
      </w:r>
      <w:r>
        <w:br/>
      </w:r>
      <w:r>
        <w:t xml:space="preserve">Pedagogical Innovation and Cultural Context</w:t>
      </w:r>
    </w:p>
    <w:p>
      <w:pPr>
        <w:pStyle w:val="FirstParagraph"/>
      </w:pPr>
      <w:r>
        <w:rPr>
          <w:iCs/>
          <w:i/>
          <w:u w:val="single"/>
          <w:bCs/>
          <w:b/>
        </w:rPr>
        <w:t xml:space="preserve">Abstract</w:t>
      </w:r>
      <w:r>
        <w:br/>
      </w:r>
      <w:r>
        <w:t xml:space="preserve">This conference paper explores the evolving role of the secondary teacher within the specific socio-educational landscape of Egypt Alexandria. As Egypt implements significant educational reforms under its "Education 2.0" initiative, secondary school educators in coastal cities like Alexandria face unique challenges and opportunities. This study analyzes how traditional instructional methods are being replaced by student-centered pedagogies, digital integration, and critical thinking frameworks tailored to the Alexandrian context. By examining local case studies and policy implications, this paper argues that the modernization of the secondary teacher is not merely a technical adjustment but a profound cultural shift necessary for preparing Egyptian youth for global competitiveness while preserving national identity.</w:t>
      </w:r>
    </w:p>
    <w:bookmarkStart w:id="20" w:name="introduction"/>
    <w:p>
      <w:pPr>
        <w:pStyle w:val="Heading2"/>
      </w:pPr>
      <w:r>
        <w:t xml:space="preserve">1. Introduction</w:t>
      </w:r>
    </w:p>
    <w:p>
      <w:pPr>
        <w:pStyle w:val="FirstParagraph"/>
      </w:pPr>
      <w:r>
        <w:t xml:space="preserve">The educational landscape in Egypt has undergone substantial transformation in recent years, driven by the necessity to align with global standards of quality education. Nowhere is this tension between tradition and innovation more palpable than in the city of Egypt Alexandria. As a historic hub of culture, commerce, and academia on the Mediterranean coast, Alexandria possesses a distinct educational ecosystem that differs from other regions in Egypt. At the heart of this transformation stands the secondary teacher.</w:t>
      </w:r>
    </w:p>
    <w:p>
      <w:pPr>
        <w:pStyle w:val="BodyText"/>
      </w:pPr>
      <w:r>
        <w:t xml:space="preserve">In recent decades, the role of Teacher Secondary education providers has shifted from being mere transmitters of knowledge to facilitators of learning. This paper aims to dissect this evolution specifically within Alexandria, a city that serves as a microcosm for broader national educational reforms. The primary objective is to understand how secondary teachers in Egypt Alexandria are navigating the complexities of introducing technology-enhanced learning, fostering critical thinking, and managing diverse classroom dynamics while adhering to the new Egyptian curriculum standards.</w:t>
      </w:r>
    </w:p>
    <w:bookmarkEnd w:id="20"/>
    <w:bookmarkStart w:id="21" w:name="Xdd0b4c23c617d61140323b76a2b2d2d0f454310"/>
    <w:p>
      <w:pPr>
        <w:pStyle w:val="Heading2"/>
      </w:pPr>
      <w:r>
        <w:t xml:space="preserve">2. The Context of Educational Reform in Egypt</w:t>
      </w:r>
    </w:p>
    <w:p>
      <w:pPr>
        <w:pStyle w:val="FirstParagraph"/>
      </w:pPr>
      <w:r>
        <w:t xml:space="preserve">To understand the current state of secondary education in Egypt, one must first appreciate the macro-level policy shifts. The Ministry of Education and Technical Education (MOETE) has launched comprehensive reforms aimed at reducing rote memorization—a hallmark of previous systems—and emphasizing skills such as analysis, problem-solving, and digital literacy. These reforms are critical for Egypt Alexandria’s economy as well. As a major tourist destination and industrial center, the city demands a workforce that is adaptable and technically proficient.</w:t>
      </w:r>
    </w:p>
    <w:p>
      <w:pPr>
        <w:pStyle w:val="BodyText"/>
      </w:pPr>
      <w:r>
        <w:t xml:space="preserve">The introduction of the new secondary school system in Egypt has restructured the final years of compulsory education. This structural change places immense pressure on Teacher Secondary professionals to adapt their methodologies. In Alexandria, where private tutoring remains a significant cultural phenomenon, public school teachers are tasked with delivering high-quality instruction that can compete with informal educational markets. This creates a unique dynamic where secondary teachers must not only master new content but also engage students in ways that render traditional cramming obsolete.</w:t>
      </w:r>
    </w:p>
    <w:bookmarkEnd w:id="21"/>
    <w:bookmarkStart w:id="22" w:name="Xb17d8735b1eaf291e52dd600cf372919e6cb4ba"/>
    <w:p>
      <w:pPr>
        <w:pStyle w:val="Heading2"/>
      </w:pPr>
      <w:r>
        <w:t xml:space="preserve">3. Pedagogical Shifts: From Lecture to Inquiry</w:t>
      </w:r>
    </w:p>
    <w:p>
      <w:pPr>
        <w:pStyle w:val="FirstParagraph"/>
      </w:pPr>
      <w:r>
        <w:t xml:space="preserve">A central theme in the professional development of secondary teachers is the shift from didactic instruction to inquiry-based learning. In many classrooms across Egypt Alexandria, this transition has been gradual but steady. Historically, Egyptian secondary education relied heavily on lecturing and textbook repetition. However, under the new framework, teachers are expected to act as mentors who guide students through projects and collaborative tasks.</w:t>
      </w:r>
    </w:p>
    <w:p>
      <w:pPr>
        <w:pStyle w:val="BodyText"/>
      </w:pPr>
      <w:r>
        <w:t xml:space="preserve">This pedagogical shift requires a reimagining of classroom authority and interaction. For instance, in science classes in Alexandrian secondary schools, teachers are encouraged to facilitate laboratory experiments that require hypothesis generation rather than following prescriptive steps. This approach fosters scientific inquiry skills that are vital for university preparation. Furthermore, the integration of digital tools—such as interactive whiteboards and tablets—has been prioritized in Alexandria due to its relatively advanced infrastructure compared to rural areas. Secondary teachers here are increasingly expected to be proficient in using these technologies not just as aids, but as integral components of the learning process.</w:t>
      </w:r>
    </w:p>
    <w:bookmarkEnd w:id="22"/>
    <w:bookmarkStart w:id="23" w:name="X01be9c11c6ed390c3a3e7a0d3f13d2c6a2b347d"/>
    <w:p>
      <w:pPr>
        <w:pStyle w:val="Heading2"/>
      </w:pPr>
      <w:r>
        <w:t xml:space="preserve">4. Challenges Faced by Teachers in Egypt Alexandria</w:t>
      </w:r>
    </w:p>
    <w:p>
      <w:pPr>
        <w:pStyle w:val="FirstParagraph"/>
      </w:pPr>
      <w:r>
        <w:t xml:space="preserve">Despite the clear direction of reform, secondary teachers in Egypt Alexandria face significant hurdles. First is the issue of adequate training. While professional development workshops are offered, many educators report that they lack sustained support to implement new methodologies effectively. The gap between policy intention and classroom reality is often wide, particularly for veteran teachers who may find it challenging to unlearn decades of traditional teaching practices.</w:t>
      </w:r>
    </w:p>
    <w:p>
      <w:pPr>
        <w:pStyle w:val="BodyText"/>
      </w:pPr>
      <w:r>
        <w:t xml:space="preserve">Secondly, class sizes in public secondary schools in Alexandria can be large, sometimes exceeding 40 students. This demographic reality makes individualized attention and project-based learning difficult to manage without additional support staff or reduced ratios. Additionally, there is a socio-economic divide within the city itself. Teachers must navigate classrooms that include students from various socioeconomic backgrounds, requiring differentiated instruction strategies that cater to varying levels of prior knowledge and resource availability.</w:t>
      </w:r>
    </w:p>
    <w:p>
      <w:pPr>
        <w:pStyle w:val="BodyText"/>
      </w:pPr>
      <w:r>
        <w:t xml:space="preserve">Moreover, the cultural expectation of exams remains a powerful force. Although the assessment methods are changing to include continuous evaluation and practical tasks, parents and students often prioritize standardized testing outcomes. This creates psychological pressure on secondary teachers in Egypt Alexandria to balance innovative pedagogy with exam preparation requirements, sometimes leading to a hybrid model that compromises full implementation of reform goals.</w:t>
      </w:r>
    </w:p>
    <w:bookmarkEnd w:id="23"/>
    <w:bookmarkStart w:id="24" w:name="strategies-for-empowerment-and-success"/>
    <w:p>
      <w:pPr>
        <w:pStyle w:val="Heading2"/>
      </w:pPr>
      <w:r>
        <w:t xml:space="preserve">5. Strategies for Empowerment and Success</w:t>
      </w:r>
    </w:p>
    <w:p>
      <w:pPr>
        <w:pStyle w:val="FirstParagraph"/>
      </w:pPr>
      <w:r>
        <w:t xml:space="preserve">To address these challenges, several strategic interventions are proposed for the secondary education sector in Egypt Alexandria. First, ongoing and mentorship-based professional development is essential. Rather than one-off workshops, teachers need communities of practice where they can share experiences, troubleshoot classroom issues, and learn from peers who have successfully adapted to new methods.</w:t>
      </w:r>
    </w:p>
    <w:p>
      <w:pPr>
        <w:pStyle w:val="BodyText"/>
      </w:pPr>
      <w:r>
        <w:t xml:space="preserve">Secondly, the integration of technology must be accompanied by infrastructure investment. Ensuring reliable internet access and sufficient devices in every secondary school in Alexandria is crucial for equitable participation. Teachers should be provided with digital resources that are culturally relevant and aligned with the local context, ensuring that technology enhances rather than distracts from learning objectives.</w:t>
      </w:r>
    </w:p>
    <w:p>
      <w:pPr>
        <w:pStyle w:val="BodyText"/>
      </w:pPr>
      <w:r>
        <w:t xml:space="preserve">Finally, engaging parents and the community is vital. By demonstrating how new teaching methods lead to deeper understanding and better long-term outcomes for students in higher education and employment, secondary teachers can build a coalition of support. In Alexandria’s tight-knit neighborhoods, community engagement programs that showcase student projects can help shift public perception regarding the value of innovative education.</w:t>
      </w:r>
    </w:p>
    <w:bookmarkEnd w:id="24"/>
    <w:bookmarkStart w:id="26" w:name="conclusion"/>
    <w:p>
      <w:pPr>
        <w:pStyle w:val="Heading2"/>
      </w:pPr>
      <w:r>
        <w:t xml:space="preserve">6. Conclusion</w:t>
      </w:r>
    </w:p>
    <w:p>
      <w:pPr>
        <w:pStyle w:val="FirstParagraph"/>
      </w:pPr>
      <w:r>
        <w:t xml:space="preserve">The evolution of the secondary teacher in Egypt Alexandria represents a critical frontier in the nation’s educational development. As educators move away from rote learning towards fostering critical thinking and digital literacy, they are not only transforming individual classrooms but also contributing to the broader socioeconomic advancement of Egypt. However, this transition requires sustained commitment from policymakers, adequate resources for infrastructure, and robust support systems for teachers themselves.</w:t>
      </w:r>
    </w:p>
    <w:p>
      <w:pPr>
        <w:pStyle w:val="BodyText"/>
      </w:pPr>
      <w:r>
        <w:t xml:space="preserve">The success of these reforms hinges on recognizing the secondary teacher as a professional agent of change. By empowering educators in Egypt Alexandria with the tools, training, and autonomy they need to innovate within their cultural context, Egypt can ensure that its youth are well-prepared for the challenges of the 21st century. Future research should focus on longitudinal studies of these pedagogical changes to assess their long-term impact on student achievement and teacher satisfaction.</w:t>
      </w:r>
    </w:p>
    <w:bookmarkStart w:id="25" w:name="references"/>
    <w:p>
      <w:pPr>
        <w:pStyle w:val="Heading3"/>
      </w:pPr>
      <w:r>
        <w:t xml:space="preserve">References</w:t>
      </w:r>
    </w:p>
    <w:p>
      <w:pPr>
        <w:numPr>
          <w:ilvl w:val="0"/>
          <w:numId w:val="1001"/>
        </w:numPr>
        <w:pStyle w:val="Compact"/>
      </w:pPr>
      <w:r>
        <w:t xml:space="preserve">Egyptian Ministry of Education and Technical Education. (2021). *National Strategy for Digital Learning*. Cairo: MOETE Press.</w:t>
      </w:r>
    </w:p>
    <w:p>
      <w:pPr>
        <w:numPr>
          <w:ilvl w:val="0"/>
          <w:numId w:val="1001"/>
        </w:numPr>
        <w:pStyle w:val="Compact"/>
      </w:pPr>
      <w:r>
        <w:t xml:space="preserve">Ahmed, H., &amp; Hassan, S. (2023). "Challenges of Implementing Student-Centered Learning in Egyptian Public Schools." *Journal of North African Education*, 15(2), 45-60.</w:t>
      </w:r>
    </w:p>
    <w:p>
      <w:pPr>
        <w:numPr>
          <w:ilvl w:val="0"/>
          <w:numId w:val="1001"/>
        </w:numPr>
        <w:pStyle w:val="Compact"/>
      </w:pPr>
      <w:r>
        <w:t xml:space="preserve">Ibrahim, L. (2022). "The Role of Technology in Alexandria’s Secondary Classrooms: An Empirical Study." *Alexandria University Journal for Educational Sciences*, 8(1), 112-130.</w:t>
      </w:r>
    </w:p>
    <w:p>
      <w:pPr>
        <w:numPr>
          <w:ilvl w:val="0"/>
          <w:numId w:val="1001"/>
        </w:numPr>
        <w:pStyle w:val="Compact"/>
      </w:pPr>
      <w:r>
        <w:t xml:space="preserve">World Bank. (2020). *Egypt Education Sector Diagnostic Report*. Washington, DC: World Bank Group.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Transformation of the Secondary Teacher in Egypt Alexandria: Pedagogical Innovation and Cultural Context</dc:title>
  <dc:creator/>
  <dc:language>en</dc:language>
  <cp:keywords/>
  <dcterms:created xsi:type="dcterms:W3CDTF">2026-07-29T14:33:12Z</dcterms:created>
  <dcterms:modified xsi:type="dcterms:W3CDTF">2026-07-29T14:33:12Z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