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Traditions</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Japan</w:t>
      </w:r>
      <w:r>
        <w:t xml:space="preserve"> </w:t>
      </w:r>
      <w:r>
        <w:t xml:space="preserve">Osaka</w:t>
      </w:r>
    </w:p>
    <w:bookmarkStart w:id="21" w:name="X73b7b8842cf3d94070b9be717fa7efb2a52689a"/>
    <w:p>
      <w:pPr>
        <w:pStyle w:val="Heading1"/>
      </w:pPr>
      <w:r>
        <w:t xml:space="preserve">Bridging Traditions and Innovation: The Evolving Role of the Secondary Teacher in Japan Osaka</w:t>
      </w:r>
    </w:p>
    <w:p>
      <w:pPr>
        <w:pStyle w:val="FirstParagraph"/>
      </w:pPr>
      <w:r>
        <w:rPr>
          <w:iCs/>
          <w:i/>
          <w:bCs/>
          <w:b/>
        </w:rPr>
        <w:t xml:space="preserve">A Conference Paper Presented at the International Symposium on Educational Reform in East Asia</w:t>
      </w:r>
    </w:p>
    <w:bookmarkStart w:id="20" w:name="abstract"/>
    <w:p>
      <w:pPr>
        <w:pStyle w:val="Heading3"/>
      </w:pPr>
      <w:r>
        <w:t xml:space="preserve">Abstract</w:t>
      </w:r>
    </w:p>
    <w:p>
      <w:pPr>
        <w:pStyle w:val="FirstParagraph"/>
      </w:pPr>
      <w:r>
        <w:t xml:space="preserve">This paper explores the multifaceted role of the secondary teacher within the unique socio-educational landscape of Japan Osaka. As educational paradigms shift globally towards competency-based learning and digital integration, teachers in this dynamic metropolitan hub face distinct challenges and opportunities. By analyzing current pedagogical trends, cultural expectations, and technological adaptations, this study highlights how secondary educators in Japan Osaka are redefining their professional identities. The findings suggest that while traditional hierarchical structures remain influential, there is a growing imperative for teachers to act as facilitators of critical thinking and emotional support agents in an increasingly diverse classroom environment.</w:t>
      </w:r>
    </w:p>
    <w:bookmarkEnd w:id="20"/>
    <w:p>
      <w:pPr>
        <w:pStyle w:val="BodyText"/>
      </w:pPr>
      <w:r>
        <w:rPr>
          <w:bCs/>
          <w:b/>
        </w:rPr>
        <w:t xml:space="preserve">Keywords:</w:t>
      </w:r>
      <w:r>
        <w:t xml:space="preserve"> </w:t>
      </w:r>
      <w:r>
        <w:t xml:space="preserve">Secondary Education, Teacher Professionalism, Japan Osaka Educational Context, Pedagogical Innovation, Student Support Systems.</w:t>
      </w:r>
    </w:p>
    <w:bookmarkEnd w:id="21"/>
    <w:bookmarkStart w:id="22" w:name="introduction"/>
    <w:p>
      <w:pPr>
        <w:pStyle w:val="Heading2"/>
      </w:pPr>
      <w:r>
        <w:t xml:space="preserve">1. Introduction</w:t>
      </w:r>
    </w:p>
    <w:p>
      <w:pPr>
        <w:pStyle w:val="FirstParagraph"/>
      </w:pPr>
      <w:r>
        <w:t xml:space="preserve">The role of the secondary teacher has undergone significant transformation in the twenty-first century. Nowhere is this tension between tradition and modernity more palpable than in Japan Osaka, a city that serves as both a cultural heartland and an economic powerhouse of modern Japan. In this context, the secondary teacher is not merely an instructor of curriculum content but a pivotal figure in social cohesion, academic guidance, and cultural transmission. This paper examines the specific duties, challenges, and evolving responsibilities associated with being a secondary teacher in Japan Osaka.</w:t>
      </w:r>
    </w:p>
    <w:p>
      <w:pPr>
        <w:pStyle w:val="BodyText"/>
      </w:pPr>
      <w:r>
        <w:t xml:space="preserve">Japan has long been celebrated for its rigorous educational standards and disciplined student body. However, recent decades have seen a rise in issues such as school refusal (</w:t>
      </w:r>
      <w:r>
        <w:rPr>
          <w:iCs/>
          <w:i/>
        </w:rPr>
        <w:t xml:space="preserve">futomoko</w:t>
      </w:r>
      <w:r>
        <w:t xml:space="preserve">), bullying, and the need for more inclusive education systems. In response to these societal shifts, the Ministry of Education, Culture, Sports, Science and Technology (MEXT) has introduced reforms aimed at creating "schools where students can flourish." Within this framework, the secondary teacher in Japan Osaka stands at the forefront of implementing these reforms. The city’s unique demographic characteristics—a blend of historic local communities and an influx of international residents—add another layer of complexity to the teaching profession in this region.</w:t>
      </w:r>
    </w:p>
    <w:bookmarkEnd w:id="22"/>
    <w:bookmarkStart w:id="24" w:name="contextual-analysis"/>
    <w:bookmarkStart w:id="23" w:name="Xa4bafcc923cfb3e03694e4f4fa531aba7d9326f"/>
    <w:p>
      <w:pPr>
        <w:pStyle w:val="Heading2"/>
      </w:pPr>
      <w:r>
        <w:t xml:space="preserve">2. The Socio-Cultural Context: Why Japan Osaka Matters</w:t>
      </w:r>
    </w:p>
    <w:p>
      <w:pPr>
        <w:pStyle w:val="FirstParagraph"/>
      </w:pPr>
      <w:r>
        <w:t xml:space="preserve">To understand the role of the secondary teacher, one must first appreciate the specific context of Japan Osaka. Unlike Tokyo, which is often viewed as a political and administrative center, Japan Osaka carries a distinct cultural identity characterized by pragmatism, community engagement, and economic vitality. The schools in this region often reflect these values.</w:t>
      </w:r>
    </w:p>
    <w:p>
      <w:pPr>
        <w:pStyle w:val="BodyText"/>
      </w:pPr>
      <w:r>
        <w:t xml:space="preserve">For the secondary teacher operating in this environment, the expectation is not only to deliver high-quality academic instruction but also to foster a sense of local pride and social responsibility among students. In Japan Osaka, teachers are frequently called upon to engage with local community organizations, heritage sites, and business enterprises as part of project-based learning initiatives. This collaborative approach requires teachers to step outside the traditional classroom boundaries and act as liaisons between the school and the wider society.</w:t>
      </w:r>
    </w:p>
    <w:bookmarkEnd w:id="23"/>
    <w:bookmarkEnd w:id="24"/>
    <w:bookmarkStart w:id="26" w:name="pedagogical-shifts"/>
    <w:bookmarkStart w:id="25" w:name="X2081421372532ea23bedcfb75329bcd6eb0e8ee"/>
    <w:p>
      <w:pPr>
        <w:pStyle w:val="Heading2"/>
      </w:pPr>
      <w:r>
        <w:t xml:space="preserve">3. Pedagogical Shifts: From Instruction to Facilitation</w:t>
      </w:r>
    </w:p>
    <w:p>
      <w:pPr>
        <w:pStyle w:val="FirstParagraph"/>
      </w:pPr>
      <w:r>
        <w:t xml:space="preserve">The traditional model of teaching in Japan has often been characterized by direct instruction and rote memorization. However, the modern secondary teacher in Japan Osaka is increasingly expected to adopt student-centered pedagogies. This shift is driven by the national push for "Active Learning" (</w:t>
      </w:r>
      <w:r>
        <w:rPr>
          <w:iCs/>
          <w:i/>
        </w:rPr>
        <w:t xml:space="preserve">Katsudo Shigoto</w:t>
      </w:r>
      <w:r>
        <w:t xml:space="preserve">), which emphasizes critical thinking, dialogue, and deep learning.</w:t>
      </w:r>
    </w:p>
    <w:p>
      <w:pPr>
        <w:pStyle w:val="BodyText"/>
      </w:pPr>
      <w:r>
        <w:t xml:space="preserve">In practical terms, this means that the secondary teacher must become a facilitator of inquiry rather than a sole source of knowledge. In Japan Osaka schools, this is evident in the growing number of interdisciplinary classes where teachers collaborate to teach complex real-world problems. For instance, science and social studies teachers may jointly design units on urban sustainability, leveraging the specific environmental challenges and innovations present in the Osaka metropolitan area.</w:t>
      </w:r>
    </w:p>
    <w:p>
      <w:pPr>
        <w:pStyle w:val="BodyText"/>
      </w:pPr>
      <w:r>
        <w:t xml:space="preserve">This role change requires a significant investment in professional development. Teachers must possess not only subject matter expertise but also skills in classroom management for collaborative environments, digital literacy, and assessment strategies that measure higher-order thinking skills.</w:t>
      </w:r>
    </w:p>
    <w:bookmarkEnd w:id="25"/>
    <w:bookmarkEnd w:id="26"/>
    <w:bookmarkStart w:id="28" w:name="student-support"/>
    <w:bookmarkStart w:id="27" w:name="the-teacher-as-a-holistic-support-system"/>
    <w:p>
      <w:pPr>
        <w:pStyle w:val="Heading2"/>
      </w:pPr>
      <w:r>
        <w:t xml:space="preserve">4. The Teacher as a Holistic Support System</w:t>
      </w:r>
    </w:p>
    <w:p>
      <w:pPr>
        <w:pStyle w:val="FirstParagraph"/>
      </w:pPr>
      <w:r>
        <w:t xml:space="preserve">Beyond academic instruction, the secondary teacher in Japan Osaka plays a crucial role in student well-being. The Japanese education system places a heavy emphasis on moral education and social development, often encapsulated in the concept of *Hōmura* (homeroom period). In this context, teachers act as counselors, mentors, and sometimes even surrogate parents.</w:t>
      </w:r>
    </w:p>
    <w:p>
      <w:pPr>
        <w:pStyle w:val="BodyText"/>
      </w:pPr>
      <w:r>
        <w:t xml:space="preserve">In recent years, the pressure on students has led to increased rates of mental health struggles. Consequently, secondary teachers are being trained more extensively in psychological first aid and suicide prevention. In Japan Osaka specifically, schools have partnered with local healthcare providers to create support networks that involve teachers as key coordinators. This holistic approach recognizes that academic success is inextricably linked to emotional stability and social belonging.</w:t>
      </w:r>
    </w:p>
    <w:p>
      <w:pPr>
        <w:pStyle w:val="BodyText"/>
      </w:pPr>
      <w:r>
        <w:t xml:space="preserve">Furthermore, the secondary teacher must navigate the complex dynamics of adolescence in a rapidly changing digital world. Managing screen time, addressing cyberbullying, and guiding students on digital citizenship are now standard components of a teacher’s portfolio in this region.</w:t>
      </w:r>
    </w:p>
    <w:bookmarkEnd w:id="27"/>
    <w:bookmarkEnd w:id="28"/>
    <w:bookmarkStart w:id="30" w:name="internationalization"/>
    <w:bookmarkStart w:id="29" w:name="X3f876c26ac37e51ccadc088c1775415516b09e1"/>
    <w:p>
      <w:pPr>
        <w:pStyle w:val="Heading2"/>
      </w:pPr>
      <w:r>
        <w:t xml:space="preserve">5. Navigating Internationalization and Diversity</w:t>
      </w:r>
    </w:p>
    <w:p>
      <w:pPr>
        <w:pStyle w:val="FirstParagraph"/>
      </w:pPr>
      <w:r>
        <w:t xml:space="preserve">Jordan Osaka is one of the most internationalized cities in Japan, hosting a significant population of foreign residents and students. This demographic reality presents both a challenge and an opportunity for secondary teachers.</w:t>
      </w:r>
    </w:p>
    <w:p>
      <w:pPr>
        <w:pStyle w:val="BodyText"/>
      </w:pPr>
      <w:r>
        <w:t xml:space="preserve">In classrooms with increasing numbers of English Language Learners (ELLs) and children from diverse cultural backgrounds, teachers must employ differentiated instruction techniques. They are tasked with creating inclusive environments where all students feel valued regardless of their linguistic or cultural heritage. This often involves collaborating with support staff specializing in Japanese as a second language and engaging in cross-cultural dialogue projects.</w:t>
      </w:r>
    </w:p>
    <w:p>
      <w:pPr>
        <w:pStyle w:val="BodyText"/>
      </w:pPr>
      <w:r>
        <w:t xml:space="preserve">Moreover, the global outlook promoted by Japan Osaka schools encourages teachers to integrate international perspectives into their curricula. Whether teaching history, geography, or ethics, secondary educators are expected to help students develop a global citizenship mindset while maintaining a strong connection to their local identity.</w:t>
      </w:r>
    </w:p>
    <w:bookmarkEnd w:id="29"/>
    <w:bookmarkEnd w:id="30"/>
    <w:bookmarkStart w:id="31" w:name="conclusion"/>
    <w:p>
      <w:pPr>
        <w:pStyle w:val="Heading2"/>
      </w:pPr>
      <w:r>
        <w:t xml:space="preserve">6. Conclusion</w:t>
      </w:r>
    </w:p>
    <w:p>
      <w:pPr>
        <w:pStyle w:val="FirstParagraph"/>
      </w:pPr>
      <w:r>
        <w:t xml:space="preserve">In conclusion, the role of the secondary teacher in Japan Osaka is dynamic, demanding, and profoundly impactful. These educators are navigating a complex landscape that balances deep-rooted cultural traditions with the urgent needs of modern educational reform. They are no longer just transmitters of knowledge but facilitators of critical thinking, guardians of student well-being, and bridges to global citizenship.</w:t>
      </w:r>
    </w:p>
    <w:p>
      <w:pPr>
        <w:pStyle w:val="BodyText"/>
      </w:pPr>
      <w:r>
        <w:t xml:space="preserve">For policymakers and educational leaders, supporting secondary teachers in this region requires more than just curriculum updates. It necessitates comprehensive professional development, adequate staffing to reduce workloads, and resources that enable innovative pedagogical practices. By empowering secondary teachers in Japan Osaka with the tools and support they need, we can ensure that future generations of students are prepared to thrive in an interconnected world.</w:t>
      </w:r>
    </w:p>
    <w:p>
      <w:pPr>
        <w:pStyle w:val="BodyText"/>
      </w:pPr>
      <w:r>
        <w:t xml:space="preserve">As we look to the future, the story of education in this vibrant city will continue to be written by these dedicated professionals. Their ability to adapt, innovate, and care for their students will define the quality of education not just for Japan Osaka, but as a model for secondary education systems worldwide.</w:t>
      </w:r>
    </w:p>
    <w:bookmarkEnd w:id="31"/>
    <w:p>
      <w:pPr>
        <w:pStyle w:val="BodyText"/>
      </w:pPr>
      <w:r>
        <w:rPr>
          <w:bCs/>
          <w:b/>
        </w:rPr>
        <w:t xml:space="preserve">About the Author:</w:t>
      </w:r>
      <w:r>
        <w:t xml:space="preserve"> </w:t>
      </w:r>
      <w:r>
        <w:t xml:space="preserve">This paper was prepared for academic dissemination regarding educational trends in East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Traditions and Innovation: The Evolving Role of the Secondary Teacher in Japan Osaka</dc:title>
  <dc:creator/>
  <dc:language>en</dc:language>
  <cp:keywords/>
  <dcterms:created xsi:type="dcterms:W3CDTF">2026-07-29T11:49:08Z</dcterms:created>
  <dcterms:modified xsi:type="dcterms:W3CDTF">2026-07-29T11:49:08Z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