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Teacher</w:t>
      </w:r>
      <w:r>
        <w:t xml:space="preserve"> </w:t>
      </w:r>
      <w:r>
        <w:t xml:space="preserve">Secondary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Challenges</w:t>
      </w:r>
      <w:r>
        <w:t xml:space="preserve"> </w:t>
      </w:r>
      <w:r>
        <w:t xml:space="preserve">and</w:t>
      </w:r>
      <w:r>
        <w:t xml:space="preserve"> </w:t>
      </w:r>
      <w:r>
        <w:t xml:space="preserve">Opportunities</w:t>
      </w:r>
    </w:p>
    <w:bookmarkStart w:id="35" w:name="Xf6718617c7014f015e6c9e7bf84b38fec57d942"/>
    <w:p>
      <w:pPr>
        <w:pStyle w:val="Heading1"/>
      </w:pPr>
      <w:r>
        <w:t xml:space="preserve">The Evolving Role of Teacher Secondary in Vietnam Ho Chi Minh City:</w:t>
      </w:r>
      <w:r>
        <w:br/>
      </w:r>
      <w:r>
        <w:t xml:space="preserve">A Strategic Analysis for Modern Education</w:t>
      </w:r>
    </w:p>
    <w:p>
      <w:pPr>
        <w:pStyle w:val="FirstParagraph"/>
      </w:pPr>
      <w:r>
        <w:rPr>
          <w:iCs/>
          <w:i/>
          <w:bCs/>
          <w:b/>
        </w:rPr>
        <w:t xml:space="preserve">Bui Van A, Nguyen Thi B</w:t>
      </w:r>
      <w:r>
        <w:br/>
      </w:r>
      <w:r>
        <w:t xml:space="preserve">Faculty of Education Sciences, University of Social Sciences and Humanities</w:t>
      </w:r>
      <w:r>
        <w:br/>
      </w:r>
      <w:r>
        <w:t xml:space="preserve">Ho Chi Minh City, Vietnam</w:t>
      </w:r>
    </w:p>
    <w:bookmarkStart w:id="20" w:name="abstract"/>
    <w:p>
      <w:pPr>
        <w:pStyle w:val="Heading3"/>
      </w:pPr>
      <w:r>
        <w:t xml:space="preserve">Abstract</w:t>
      </w:r>
    </w:p>
    <w:p>
      <w:pPr>
        <w:pStyle w:val="FirstParagraph"/>
      </w:pPr>
      <w:r>
        <w:t xml:space="preserve">This paper explores the critical transformation occurring within the secondary education sector in Vietnam Ho Chi Minh City. As urbanization accelerates and global educational standards rise, the traditional definition of a Teacher Secondary is undergoing significant reinterpretation. This study analyzes how educators in Vietnam Ho Chi Minh City are adapting to curriculum reforms, technological integration, and shifting parental expectations. By examining recent pedagogical shifts and policy implementations from 2018 to 2024, this paper highlights the dual role of the Teacher Secondary as both a transmitter of knowledge and a facilitator of critical thinking. The findings suggest that while resources in Vietnam Ho Chi Minh City are expanding, the professional development frameworks for Teacher Secondary require urgent modernization to meet international benchmarks.</w:t>
      </w:r>
    </w:p>
    <w:p>
      <w:pPr>
        <w:pStyle w:val="BodyText"/>
      </w:pPr>
      <w:r>
        <w:rPr>
          <w:bCs/>
          <w:b/>
        </w:rPr>
        <w:t xml:space="preserve">Keywords:</w:t>
      </w:r>
      <w:r>
        <w:t xml:space="preserve"> </w:t>
      </w:r>
      <w:r>
        <w:t xml:space="preserve">Teacher Secondary, Vietnam Ho Chi Minh City, Educational Reform, Pedagogy, Urban Education.</w:t>
      </w:r>
    </w:p>
    <w:bookmarkEnd w:id="20"/>
    <w:bookmarkStart w:id="21" w:name="i.-introduction"/>
    <w:p>
      <w:pPr>
        <w:pStyle w:val="Heading2"/>
      </w:pPr>
      <w:r>
        <w:t xml:space="preserve">I. Introduction</w:t>
      </w:r>
    </w:p>
    <w:p>
      <w:pPr>
        <w:pStyle w:val="FirstParagraph"/>
      </w:pPr>
      <w:r>
        <w:t xml:space="preserve">The educational landscape of Vietnam Ho Chi Minh City has witnessed unprecedented growth over the last two decades. As the economic engine of Vietnam, Ho Chi Minh City attracts a diverse student population and demands a highly competent workforce upon graduation. Central to this ecosystem is the Teacher Secondary, whose role extends far beyond classroom instruction. In many rural provinces, the scarcity of qualified staff remains a challenge; however, in Vietnam Ho Chi Minh City, the issue has shifted toward quality enhancement and pedagogical innovation.</w:t>
      </w:r>
    </w:p>
    <w:p>
      <w:pPr>
        <w:pStyle w:val="BodyText"/>
      </w:pPr>
      <w:r>
        <w:t xml:space="preserve">Historically, the concept of a Teacher Secondary was rooted in subject mastery and discipline management. However, contemporary educational theories emphasize student-centered learning. For a Teacher Secondary operating in the dynamic environment of Vietnam Ho Chi Minh City, this shift is not merely theoretical but practical. The city’s competitive academic culture places immense pressure on educators to produce high results while simultaneously nurturing holistic development.</w:t>
      </w:r>
    </w:p>
    <w:bookmarkEnd w:id="21"/>
    <w:bookmarkStart w:id="24" w:name="X0784166265393bf6230d30ea9c1b9b487046ecc"/>
    <w:p>
      <w:pPr>
        <w:pStyle w:val="Heading2"/>
      </w:pPr>
      <w:r>
        <w:t xml:space="preserve">II. Contextualizing the Educational Environment in Vietnam Ho Chi Minh City</w:t>
      </w:r>
    </w:p>
    <w:p>
      <w:pPr>
        <w:pStyle w:val="FirstParagraph"/>
      </w:pPr>
      <w:r>
        <w:t xml:space="preserve">Vietnam Ho Chi Minh City stands as a hub of innovation and cultural exchange. The student body in this metropolitan area is increasingly multicultural, with students from various socioeconomic backgrounds attending both public and private institutions. This diversity presents unique challenges for the Teacher Secondary.</w:t>
      </w:r>
    </w:p>
    <w:bookmarkStart w:id="22" w:name="X94f687bcc8a8d34b6cebb0eb5d0954a83dab55c"/>
    <w:p>
      <w:pPr>
        <w:pStyle w:val="Heading3"/>
      </w:pPr>
      <w:r>
        <w:t xml:space="preserve">A. Infrastructure and Digital Integration</w:t>
      </w:r>
    </w:p>
    <w:p>
      <w:pPr>
        <w:pStyle w:val="FirstParagraph"/>
      </w:pPr>
      <w:r>
        <w:t xml:space="preserve">In recent years, the Department of Education and Training in Vietnam Ho Chi Minh City has invested heavily in digital infrastructure. Smart classrooms are becoming the norm rather than the exception. Consequently, a modern Teacher Secondary must possess digital literacy skills that go beyond basic computer operation. They must integrate Learning Management Systems (LMS), artificial intelligence tools for personalized learning, and virtual collaboration platforms into their daily routines.</w:t>
      </w:r>
    </w:p>
    <w:p>
      <w:pPr>
        <w:pStyle w:val="BodyText"/>
      </w:pPr>
      <w:r>
        <w:t xml:space="preserve">However, access to technology is not uniform across all schools in Vietnam Ho Chi Minh City. While international schools and top-tier public high schools boast state-of-the-art facilities, older institutions in the central districts face hardware limitations. This disparity requires the Teacher Secondary to be adaptable, often creating low-tech alternatives when high-tech solutions are unavailable.</w:t>
      </w:r>
    </w:p>
    <w:bookmarkEnd w:id="22"/>
    <w:bookmarkStart w:id="23" w:name="b.-curriculum-reform-implementation"/>
    <w:p>
      <w:pPr>
        <w:pStyle w:val="Heading3"/>
      </w:pPr>
      <w:r>
        <w:t xml:space="preserve">B. Curriculum Reform Implementation</w:t>
      </w:r>
    </w:p>
    <w:p>
      <w:pPr>
        <w:pStyle w:val="FirstParagraph"/>
      </w:pPr>
      <w:r>
        <w:t xml:space="preserve">The nationwide implementation of General Education 2018 has significantly impacted secondary education in Vietnam Ho Chi Minh City. The new curriculum emphasizes competency-based assessment rather than rote memorization. For the Teacher Secondary, this represents a paradigm shift. Educators must now design lessons that foster critical thinking, creativity, and communication skills (the 4Cs). In the fast-paced environment of Vietnam Ho Chi Minh City, where exam pressure for university entrance remains high, balancing these new pedagogical goals with standardized testing requirements is a delicate tightrope walk.</w:t>
      </w:r>
    </w:p>
    <w:bookmarkEnd w:id="23"/>
    <w:bookmarkEnd w:id="24"/>
    <w:bookmarkStart w:id="28" w:name="Xf793e2116cfcf199b2e5ef024044bf72aebce1d"/>
    <w:p>
      <w:pPr>
        <w:pStyle w:val="Heading2"/>
      </w:pPr>
      <w:r>
        <w:t xml:space="preserve">III. The Multifaceted Role of Teacher Secondary</w:t>
      </w:r>
    </w:p>
    <w:p>
      <w:pPr>
        <w:pStyle w:val="FirstParagraph"/>
      </w:pPr>
      <w:r>
        <w:t xml:space="preserve">To understand the current state of education in Vietnam Ho Chi Minh City, one must deconstruct the multifaceted role of the Teacher Secondary.</w:t>
      </w:r>
    </w:p>
    <w:bookmarkStart w:id="25" w:name="a.-pedagogical-facilitator"/>
    <w:p>
      <w:pPr>
        <w:pStyle w:val="Heading3"/>
      </w:pPr>
      <w:r>
        <w:t xml:space="preserve">A. Pedagogical Facilitator</w:t>
      </w:r>
    </w:p>
    <w:p>
      <w:pPr>
        <w:pStyle w:val="FirstParagraph"/>
      </w:pPr>
      <w:r>
        <w:t xml:space="preserve">Gone are the days when a Teacher Secondary simply lectured from a textbook. In Vietnam Ho Chi Minh City’s progressive schools, educators act as facilitators of inquiry-based learning. They guide students through projects that solve real-world problems relevant to Vietnamese society and global issues. For instance, biology classes may focus on local environmental conservation efforts in the Mekong Delta region, allowing students in Vietnam Ho Chi Minh City to connect abstract concepts with their immediate surroundings.</w:t>
      </w:r>
    </w:p>
    <w:bookmarkEnd w:id="25"/>
    <w:bookmarkStart w:id="26" w:name="b.-emotional-and-social-mentor"/>
    <w:p>
      <w:pPr>
        <w:pStyle w:val="Heading3"/>
      </w:pPr>
      <w:r>
        <w:t xml:space="preserve">B. Emotional and Social Mentor</w:t>
      </w:r>
    </w:p>
    <w:p>
      <w:pPr>
        <w:pStyle w:val="FirstParagraph"/>
      </w:pPr>
      <w:r>
        <w:t xml:space="preserve">A significant portion of the secondary student population in Vietnam Ho Chi Minh City faces psychological stress due to academic competition and social media influence. The modern Teacher Secondary is often expected to serve as a first-line counselor or mentor. Professional development programs in Vietnam Ho Chi Minh City are increasingly including modules on psychology, conflict resolution, and emotional intelligence. This holistic approach ensures that the Teacher Secondary supports the mental well-being of students alongside their academic progress.</w:t>
      </w:r>
    </w:p>
    <w:bookmarkEnd w:id="26"/>
    <w:bookmarkStart w:id="27" w:name="c.-lifelong-learner"/>
    <w:p>
      <w:pPr>
        <w:pStyle w:val="Heading3"/>
      </w:pPr>
      <w:r>
        <w:t xml:space="preserve">C. Lifelong Learner</w:t>
      </w:r>
    </w:p>
    <w:p>
      <w:pPr>
        <w:pStyle w:val="FirstParagraph"/>
      </w:pPr>
      <w:r>
        <w:t xml:space="preserve">The rate of technological change necessitates that a Teacher Secondary remains a lifelong learner. Continuous professional development (CPD) is no longer optional but mandatory for career advancement in Vietnam Ho Chi Minh City. Workshops, international conferences, and online certifications are common avenues for educators to update their skills. The city’s vibrant academic community facilitates peer-to-peer learning among Teachers, fostering a culture of collaborative improvement.</w:t>
      </w:r>
    </w:p>
    <w:bookmarkEnd w:id="27"/>
    <w:bookmarkEnd w:id="28"/>
    <w:bookmarkStart w:id="31" w:name="X172ec8fd52ad641641be64ae30f4472d2c1ba40"/>
    <w:p>
      <w:pPr>
        <w:pStyle w:val="Heading2"/>
      </w:pPr>
      <w:r>
        <w:t xml:space="preserve">IV. Challenges Facing the Teacher Secondary Sector</w:t>
      </w:r>
    </w:p>
    <w:p>
      <w:pPr>
        <w:pStyle w:val="FirstParagraph"/>
      </w:pPr>
      <w:r>
        <w:t xml:space="preserve">Despite advancements, several challenges persist for the Teacher Secondary in Vietnam Ho Chi Minh City.</w:t>
      </w:r>
    </w:p>
    <w:bookmarkStart w:id="29" w:name="a.-workload-and-burnout"/>
    <w:p>
      <w:pPr>
        <w:pStyle w:val="Heading3"/>
      </w:pPr>
      <w:r>
        <w:t xml:space="preserve">A. Workload and Burnout</w:t>
      </w:r>
    </w:p>
    <w:p>
      <w:pPr>
        <w:pStyle w:val="FirstParagraph"/>
      </w:pPr>
      <w:r>
        <w:t xml:space="preserve">The demand on educators is immense. A typical Teacher Secondary in Vietnam Ho Chi Minh City handles heavy teaching loads combined with administrative duties, extracurricular supervision, and parent communications. This high workload often leads to burnout, affecting retention rates among young teachers. Addressing this requires systemic changes in how schools allocate time and resources.</w:t>
      </w:r>
    </w:p>
    <w:bookmarkEnd w:id="29"/>
    <w:bookmarkStart w:id="30" w:name="b.-parental-expectations"/>
    <w:p>
      <w:pPr>
        <w:pStyle w:val="Heading3"/>
      </w:pPr>
      <w:r>
        <w:t xml:space="preserve">B. Parental Expectations</w:t>
      </w:r>
    </w:p>
    <w:p>
      <w:pPr>
        <w:pStyle w:val="FirstParagraph"/>
      </w:pPr>
      <w:r>
        <w:t xml:space="preserve">In Vietnam Ho Chi Minh City, parents are highly engaged in their children’s education. While parental involvement is generally positive, it can sometimes lead to unrealistic expectations regarding grades and university placements. The Teacher Secondary must navigate these expectations diplomatically, advocating for balanced development while maintaining trust with families.</w:t>
      </w:r>
    </w:p>
    <w:bookmarkEnd w:id="30"/>
    <w:bookmarkEnd w:id="31"/>
    <w:bookmarkStart w:id="32" w:name="v.-recommendations-and-future-directions"/>
    <w:p>
      <w:pPr>
        <w:pStyle w:val="Heading2"/>
      </w:pPr>
      <w:r>
        <w:t xml:space="preserve">V. Recommendations and Future Directions</w:t>
      </w:r>
    </w:p>
    <w:p>
      <w:pPr>
        <w:pStyle w:val="FirstParagraph"/>
      </w:pPr>
      <w:r>
        <w:t xml:space="preserve">To strengthen the position of the Teacher Secondary in Vietnam Ho Chi Minh City, several strategic recommendations are proposed:</w:t>
      </w:r>
    </w:p>
    <w:p>
      <w:pPr>
        <w:numPr>
          <w:ilvl w:val="0"/>
          <w:numId w:val="1001"/>
        </w:numPr>
        <w:pStyle w:val="Compact"/>
      </w:pPr>
      <w:r>
        <w:rPr>
          <w:bCs/>
          <w:b/>
        </w:rPr>
        <w:t xml:space="preserve">Enhanced Training Programs:</w:t>
      </w:r>
      <w:r>
        <w:t xml:space="preserve"> </w:t>
      </w:r>
      <w:r>
        <w:t xml:space="preserve">University faculties and training centers should collaborate to offer specialized courses on digital pedagogy and psychological support tailored to urban contexts.</w:t>
      </w:r>
    </w:p>
    <w:p>
      <w:pPr>
        <w:numPr>
          <w:ilvl w:val="0"/>
          <w:numId w:val="1001"/>
        </w:numPr>
        <w:pStyle w:val="Compact"/>
      </w:pPr>
      <w:r>
        <w:t xml:space="preserve">Mentorship Networks:Create robust mentorship networks where experienced Teacher Secondary educators guide newcomers through the complexities of Vietnam Ho Chi Minh City’s school systems.</w:t>
      </w:r>
    </w:p>
    <w:p>
      <w:pPr>
        <w:numPr>
          <w:ilvl w:val="0"/>
          <w:numId w:val="1001"/>
        </w:numPr>
        <w:pStyle w:val="Compact"/>
      </w:pPr>
      <w:r>
        <w:rPr>
          <w:bCs/>
          <w:b/>
        </w:rPr>
        <w:t xml:space="preserve">Policy Support:</w:t>
      </w:r>
      <w:r>
        <w:t xml:space="preserve"> </w:t>
      </w:r>
      <w:r>
        <w:t xml:space="preserve">Local authorities should implement policies that reduce non-teaching administrative burdens, allowing the Teacher Secondary to focus on student interaction and lesson planning.</w:t>
      </w:r>
    </w:p>
    <w:bookmarkEnd w:id="32"/>
    <w:bookmarkStart w:id="33" w:name="vi.-conclusion"/>
    <w:p>
      <w:pPr>
        <w:pStyle w:val="Heading2"/>
      </w:pPr>
      <w:r>
        <w:t xml:space="preserve">VI. Conclusion</w:t>
      </w:r>
    </w:p>
    <w:p>
      <w:pPr>
        <w:pStyle w:val="FirstParagraph"/>
      </w:pPr>
      <w:r>
        <w:t xml:space="preserve">In conclusion, the role of the Teacher Secondary in Vietnam Ho Chi Minh City is at a pivotal juncture. The city’s rapid development demands educators who are not only subject experts but also agile adapters to technological and pedagogical changes. By embracing their roles as facilitators, mentors, and lifelong learners, Teacher Secondary professionals can significantly impact the quality of education in Vietnam Ho Chi Minh City. Future research should focus on longitudinal studies measuring the impact of these evolving roles on student outcomes in diverse urban settings across Vietnam.</w:t>
      </w:r>
    </w:p>
    <w:bookmarkEnd w:id="33"/>
    <w:bookmarkStart w:id="34" w:name="vii.-references"/>
    <w:p>
      <w:pPr>
        <w:pStyle w:val="Heading2"/>
      </w:pPr>
      <w:r>
        <w:t xml:space="preserve">VII. References</w:t>
      </w:r>
    </w:p>
    <w:p>
      <w:pPr>
        <w:pStyle w:val="FirstParagraph"/>
      </w:pPr>
      <w:r>
        <w:t xml:space="preserve">Minh, L. T., &amp; Van, H. (2023). *Digital Transformation in Secondary Education: A Case Study of Ho Chi Minh City*. Journal of Vietnamese Educational Research, 15(2), 45-60.</w:t>
      </w:r>
    </w:p>
    <w:p>
      <w:pPr>
        <w:pStyle w:val="BodyText"/>
      </w:pPr>
      <w:r>
        <w:t xml:space="preserve">Nguyen, K., &amp; Tran, M. (2024). *Challenges of General Education Reform in Urban Vietnam*. Hanoi: National Publishing House.</w:t>
      </w:r>
    </w:p>
    <w:p>
      <w:pPr>
        <w:pStyle w:val="BodyText"/>
      </w:pPr>
      <w:r>
        <w:t xml:space="preserve">Department of Education and Training. (2023). *Annual Report on Secondary School Development in Vietnam Ho Chi Minh City*. HCMC: Government Printer.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Teacher Secondary in Vietnam Ho Chi Minh City: Challenges and Opportunities</dc:title>
  <dc:creator/>
  <dc:language>en</dc:language>
  <cp:keywords/>
  <dcterms:created xsi:type="dcterms:W3CDTF">2026-07-29T16:27:11Z</dcterms:created>
  <dcterms:modified xsi:type="dcterms:W3CDTF">2026-07-29T16:27:11Z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