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Afghanistan</w:t>
      </w:r>
      <w:r>
        <w:t xml:space="preserve"> </w:t>
      </w:r>
      <w:r>
        <w:t xml:space="preserve">Kabul</w:t>
      </w:r>
    </w:p>
    <w:bookmarkStart w:id="33" w:name="Xef1557de5d162d0bb426e7defeb3f86833d30b8"/>
    <w:p>
      <w:pPr>
        <w:pStyle w:val="Heading1"/>
      </w:pPr>
      <w:r>
        <w:t xml:space="preserve">Bridging the Divide: The Strategic Role of Telecommunication Engineers in Afghanistan Kabul</w:t>
      </w:r>
    </w:p>
    <w:p>
      <w:pPr>
        <w:pStyle w:val="FirstParagraph"/>
      </w:pPr>
      <w:r>
        <w:rPr>
          <w:bCs/>
          <w:b/>
        </w:rPr>
        <w:t xml:space="preserve">[Author Name/Redacted]</w:t>
      </w:r>
      <w:r>
        <w:br/>
      </w:r>
      <w:r>
        <w:t xml:space="preserve">Afghanistan Kabul Infrastructure Development Initiative</w:t>
      </w:r>
    </w:p>
    <w:p>
      <w:pPr>
        <w:pStyle w:val="BodyText"/>
      </w:pPr>
      <w:r>
        <w:t xml:space="preserve">Kabul, Afghanistan</w:t>
      </w:r>
    </w:p>
    <w:bookmarkStart w:id="20" w:name="abstract"/>
    <w:p>
      <w:pPr>
        <w:pStyle w:val="Heading2"/>
      </w:pPr>
      <w:r>
        <w:t xml:space="preserve">Abstract</w:t>
      </w:r>
    </w:p>
    <w:p>
      <w:pPr>
        <w:pStyle w:val="FirstParagraph"/>
      </w:pPr>
      <w:r>
        <w:t xml:space="preserve">This conference paper examines the critical and transformative role of the Telecommunication Engineer in the ongoing reconstruction and modernization efforts within Afghanistan Kabul. As the capital city serves as both the political heart of the nation and a potential hub for regional connectivity, its telecommunications infrastructure represents a linchpin for economic recovery, social cohesion, and international integration. This study analyzes current infrastructure challenges, including legacy system obsolescence, energy instability in Kabul’s power grid affecting network uptime, and security vulnerabilities. It further outlines the specific technical mandates required of the Telecommunication Engineer to implement resilient 5G-ready architectures, fiber-optic backbones in dense urban environments like Kabul city center and Dasht-e-Barchi districts. By leveraging international best practices adapted to local geographic and socio-political constraints, this paper argues that skilled engineering intervention is not merely a technical necessity but a humanitarian imperative for Afghanistan Kabul.</w:t>
      </w:r>
    </w:p>
    <w:bookmarkEnd w:id="20"/>
    <w:bookmarkStart w:id="21" w:name="introduction"/>
    <w:p>
      <w:pPr>
        <w:pStyle w:val="Heading2"/>
      </w:pPr>
      <w:r>
        <w:t xml:space="preserve">1. Introduction</w:t>
      </w:r>
    </w:p>
    <w:p>
      <w:pPr>
        <w:pStyle w:val="FirstParagraph"/>
      </w:pPr>
      <w:r>
        <w:t xml:space="preserve">In the post-conflict reconstruction landscape of Central Asia, few sectors hold as much promise for immediate economic and social stabilization as telecommunications. Nowhere is this more evident than in Afghanistan Kabul, where the demand for reliable connectivity has surged exponentially among a young, tech-savvy population eager to reconnect with the global digital economy. However, the path to modernization is fraught with technical complexities unique to the region’s geography and political history.</w:t>
      </w:r>
    </w:p>
    <w:p>
      <w:pPr>
        <w:pStyle w:val="BodyText"/>
      </w:pPr>
      <w:r>
        <w:t xml:space="preserve">The central thesis of this paper is that the deployment of advanced infrastructure in Afghanistan Kabul cannot succeed through hardware procurement alone; it requires specialized expertise from Telecommunication Engineers who understand both global technological standards and local operational realities. A Telecommunication Engineer serves as the architect of resilience, ensuring that networks remain functional despite power fluctuations, physical infrastructure damage, and security threats. This paper explores the multifaceted responsibilities of this profession within the specific context of Afghanistan Kabul.</w:t>
      </w:r>
    </w:p>
    <w:bookmarkEnd w:id="21"/>
    <w:bookmarkStart w:id="25" w:name="X86bdad05c6f058ad689f032b1c051a81703e876"/>
    <w:p>
      <w:pPr>
        <w:pStyle w:val="Heading2"/>
      </w:pPr>
      <w:r>
        <w:t xml:space="preserve">2. Current Infrastructure Challenges in Afghanistan Kabul</w:t>
      </w:r>
    </w:p>
    <w:bookmarkStart w:id="22" w:name="X48fc3e6b38bd4557baabb9c4c12b86a2c6c87ce"/>
    <w:p>
      <w:pPr>
        <w:pStyle w:val="Heading3"/>
      </w:pPr>
      <w:r>
        <w:t xml:space="preserve">2.1 Energy Dependency and Network Reliability</w:t>
      </w:r>
    </w:p>
    <w:p>
      <w:pPr>
        <w:pStyle w:val="FirstParagraph"/>
      </w:pPr>
      <w:r>
        <w:t xml:space="preserve">A primary challenge for any Telecommunication Engineer working in Afghanistan Kabul is the intermittent nature of the local power supply. Cellular towers and data centers require continuous power, yet the municipal grid frequently fails. Engineers must design hybrid energy solutions, integrating solar photovoltaic systems with battery storage units (UPS) and backup diesel generators. In Afghanistan Kabul, where fuel logistics can be disrupted by security checkpoints or road closures in areas like Karte-e-Sakhhi or Deh Mazanghan, renewable energy integration is not an environmental choice but a technical necessity for network continuity.</w:t>
      </w:r>
    </w:p>
    <w:bookmarkEnd w:id="22"/>
    <w:bookmarkStart w:id="23" w:name="legacy-systems-and-spectrum-management"/>
    <w:p>
      <w:pPr>
        <w:pStyle w:val="Heading3"/>
      </w:pPr>
      <w:r>
        <w:t xml:space="preserve">2.2 Legacy Systems and Spectrum Management</w:t>
      </w:r>
    </w:p>
    <w:p>
      <w:pPr>
        <w:pStyle w:val="FirstParagraph"/>
      </w:pPr>
      <w:r>
        <w:t xml:space="preserve">The existing telecommunications landscape in Afghanistan Kabul relies heavily on legacy copper lines and older 4G LTE deployments that are struggling to meet current bandwidth demands. A Telecommunication Engineer must conduct comprehensive spectrum analysis to mitigate interference between overlapping signals, a common issue in densely populated urban centers. Furthermore, the migration from circuit-switched networks to Voice over IP (VoIP) and All-IP architectures requires precise engineering planning to avoid service disruption during the transition phases.</w:t>
      </w:r>
    </w:p>
    <w:bookmarkEnd w:id="23"/>
    <w:bookmarkStart w:id="24" w:name="X7a129cb6ffcee04a09c43a35dadda4a87b82c0b"/>
    <w:p>
      <w:pPr>
        <w:pStyle w:val="Heading3"/>
      </w:pPr>
      <w:r>
        <w:t xml:space="preserve">2.3 Physical Security and Fiber Optic Vulnerability</w:t>
      </w:r>
    </w:p>
    <w:p>
      <w:pPr>
        <w:pStyle w:val="FirstParagraph"/>
      </w:pPr>
      <w:r>
        <w:t xml:space="preserve">Fiber optic cables form the backbone of high-speed internet in Afghanistan Kabul, yet these assets are vulnerable to accidental excavation damage and intentional sabotage. Telecommunication Engineers are tasked with designing redundant routing paths that bypass high-risk zones. This involves complex GIS mapping to identify safe corridors for fiber deployment across the rugged terrain surrounding Afghanistan Kabul, ensuring that if one link is severed due to civil unrest or infrastructure failure, traffic can be rerouted through alternative nodes without significant latency.</w:t>
      </w:r>
    </w:p>
    <w:bookmarkEnd w:id="24"/>
    <w:bookmarkEnd w:id="25"/>
    <w:bookmarkStart w:id="28" w:name="X57c5bb19e146cb3a7f3c345ce752b91cf586432"/>
    <w:p>
      <w:pPr>
        <w:pStyle w:val="Heading2"/>
      </w:pPr>
      <w:r>
        <w:t xml:space="preserve">3. The Strategic Mandate of the Telecommunication Engineer</w:t>
      </w:r>
    </w:p>
    <w:p>
      <w:pPr>
        <w:pStyle w:val="FirstParagraph"/>
      </w:pPr>
      <w:r>
        <w:t xml:space="preserve">The role of the Telecommunication Engineer in this context extends beyond traditional network maintenance. They act as policy advisors and community liaisons.</w:t>
      </w:r>
    </w:p>
    <w:bookmarkStart w:id="26" w:name="Xc574f09b8b33b48fda1c9574d6a376c4d804942"/>
    <w:p>
      <w:pPr>
        <w:pStyle w:val="Heading3"/>
      </w:pPr>
      <w:r>
        <w:t xml:space="preserve">3.1 Designing Resilient 5G-Ready Architectures</w:t>
      </w:r>
    </w:p>
    <w:p>
      <w:pPr>
        <w:pStyle w:val="FirstParagraph"/>
      </w:pPr>
      <w:r>
        <w:t xml:space="preserve">To future-proof Afghanistan Kabul, Telecommunication Engineers must lay the groundwork for 5G technologies, which offer ultra-low latency essential for remote healthcare and education applications. This involves deploying small cells in high-density urban areas such as the city center and university districts. Engineers must calculate signal propagation carefully to ensure coverage while minimizing interference with existing critical infrastructure.</w:t>
      </w:r>
    </w:p>
    <w:bookmarkEnd w:id="26"/>
    <w:bookmarkStart w:id="27" w:name="X8a723e519146f25b958d0317033b02bbd771c49"/>
    <w:p>
      <w:pPr>
        <w:pStyle w:val="Heading3"/>
      </w:pPr>
      <w:r>
        <w:t xml:space="preserve">3.2 Digital Inclusion and Rural-Urban Linkage</w:t>
      </w:r>
    </w:p>
    <w:p>
      <w:pPr>
        <w:pStyle w:val="FirstParagraph"/>
      </w:pPr>
      <w:r>
        <w:t xml:space="preserve">A Telecommunication Engineer plays a pivotal role in bridging the digital divide between Afghanistan Kabul and rural provinces. By designing microwave relay systems that connect remote villages to the main fiber backbone running through Kabul, engineers facilitate access to telemedicine, mobile banking, and online education. This technical work has profound social implications, empowering marginalized communities within the greater Kabul metropolitan region.</w:t>
      </w:r>
    </w:p>
    <w:bookmarkEnd w:id="27"/>
    <w:bookmarkEnd w:id="28"/>
    <w:bookmarkStart w:id="29" w:name="X7d141e9a32496d7475dd2f759ae870a9610cb73"/>
    <w:p>
      <w:pPr>
        <w:pStyle w:val="Heading2"/>
      </w:pPr>
      <w:r>
        <w:t xml:space="preserve">4. Case Study: Rehabilitation of Core Network Nodes</w:t>
      </w:r>
    </w:p>
    <w:p>
      <w:pPr>
        <w:pStyle w:val="FirstParagraph"/>
      </w:pPr>
      <w:r>
        <w:t xml:space="preserve">In recent initiatives across Afghanistan Kabul, Telecommunication Engineers led the rehabilitation of core switching centers damaged during previous conflicts. By implementing modular hardware architectures that allow for easy replacement of faulty components without shutting down the entire network, they demonstrated how engineering innovation can enhance system resilience. For instance, in the restoration of services in Karte-e-Mahrideh engineers prioritized rapid deployment of temporary cell-on-wheels (COW) units while permanent infrastructure was being upgraded, showcasing adaptive engineering strategies.</w:t>
      </w:r>
    </w:p>
    <w:bookmarkEnd w:id="29"/>
    <w:bookmarkStart w:id="30" w:name="challenges-and-recommendations"/>
    <w:p>
      <w:pPr>
        <w:pStyle w:val="Heading2"/>
      </w:pPr>
      <w:r>
        <w:t xml:space="preserve">5. Challenges and Recommendations</w:t>
      </w:r>
    </w:p>
    <w:p>
      <w:pPr>
        <w:pStyle w:val="FirstParagraph"/>
      </w:pPr>
      <w:r>
        <w:t xml:space="preserve">Despite progress, significant hurdles remain. A shortage of specialized training facilities for Telecommunication Engineers in Afghanistan Kabul necessitates partnerships with international technical universities. Furthermore, regulatory frameworks must be updated to encourage private sector investment in infrastructure maintenance.</w:t>
      </w:r>
    </w:p>
    <w:p>
      <w:pPr>
        <w:pStyle w:val="BodyText"/>
      </w:pPr>
      <w:r>
        <w:t xml:space="preserve">We recommend the establishment of a national certification body specifically focused on telecommunications safety and standards within Afghanistan Kabul to ensure that all engineering work meets international benchmarks. Additionally, continuous professional development programs should be funded by the government and supported by international aid organizations to keep local engineers abreast of rapid technological changes.</w:t>
      </w:r>
    </w:p>
    <w:bookmarkEnd w:id="30"/>
    <w:bookmarkStart w:id="31" w:name="conclusion"/>
    <w:p>
      <w:pPr>
        <w:pStyle w:val="Heading2"/>
      </w:pPr>
      <w:r>
        <w:t xml:space="preserve">6. Conclusion</w:t>
      </w:r>
    </w:p>
    <w:p>
      <w:pPr>
        <w:pStyle w:val="FirstParagraph"/>
      </w:pPr>
      <w:r>
        <w:t xml:space="preserve">The modernization of telecommunications in Afghanistan Kabul is not merely a technical upgrade; it is a foundational step toward national stability and economic prosperity. The Telecommunication Engineer stands at the forefront of this transformation, tasked with building networks that are robust, secure, and inclusive. By addressing the unique challenges of power instability, security risks, and legacy infrastructure gaps through innovative engineering solutions Afghanistan Kabul can leverage its telecommunications sector as a catalyst for broader development. It is imperative that stakeholders prioritize investment in human capital—training and empowering Telecommunication Engineers—to ensure that the digital bridges built today serve the population of Afghanistan Kabul for generations to come.</w:t>
      </w:r>
    </w:p>
    <w:bookmarkEnd w:id="31"/>
    <w:bookmarkStart w:id="32" w:name="references"/>
    <w:p>
      <w:pPr>
        <w:pStyle w:val="Heading2"/>
      </w:pPr>
      <w:r>
        <w:t xml:space="preserve">References</w:t>
      </w:r>
    </w:p>
    <w:p>
      <w:pPr>
        <w:pStyle w:val="FirstParagraph"/>
      </w:pPr>
      <w:r>
        <w:t xml:space="preserve">[1] International Telecommunication Union (ITU). "State of Broadband Report: Connecting Afghanistan."</w:t>
      </w:r>
    </w:p>
    <w:p>
      <w:pPr>
        <w:pStyle w:val="BodyText"/>
      </w:pPr>
      <w:r>
        <w:t xml:space="preserve">[2] World Bank. "Digital Transformation and Infrastructure Development in Central Asia."</w:t>
      </w:r>
    </w:p>
    <w:p>
      <w:pPr>
        <w:pStyle w:val="BodyText"/>
      </w:pPr>
      <w:r>
        <w:t xml:space="preserve">[3] Local Ministry of Communications and Information Technology (MoCIT) Annual Reports on Kabul Network Expansion.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Divide: The Strategic Role of Telecommunication Engineers in Afghanistan Kabul</dc:title>
  <dc:creator/>
  <cp:keywords/>
  <dcterms:created xsi:type="dcterms:W3CDTF">2026-07-29T04:08:42Z</dcterms:created>
  <dcterms:modified xsi:type="dcterms:W3CDTF">2026-07-29T04:08:42Z</dcterms:modified>
</cp:coreProperties>
</file>

<file path=docProps/custom.xml><?xml version="1.0" encoding="utf-8"?>
<Properties xmlns="http://schemas.openxmlformats.org/officeDocument/2006/custom-properties" xmlns:vt="http://schemas.openxmlformats.org/officeDocument/2006/docPropsVTypes"/>
</file>