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9" w:name="X46d0eca8d7da4af6734d64e8cf6be5927fd39db"/>
    <w:p>
      <w:pPr>
        <w:pStyle w:val="Heading1"/>
      </w:pPr>
      <w:r>
        <w:t xml:space="preserve">The Evolution and Strategic Importance of the Telecommunication Engineer in Argentina Buenos Aires</w:t>
      </w:r>
    </w:p>
    <w:p>
      <w:pPr>
        <w:pStyle w:val="FirstParagraph"/>
      </w:pPr>
      <w:r>
        <w:rPr>
          <w:bCs/>
          <w:b/>
        </w:rPr>
        <w:t xml:space="preserve">Prepared for the International Symposium on Urban Infrastructure Development</w:t>
      </w:r>
    </w:p>
    <w:p>
      <w:pPr>
        <w:pStyle w:val="BodyText"/>
      </w:pPr>
      <w:r>
        <w:rPr>
          <w:iCs/>
          <w:i/>
        </w:rPr>
        <w:t xml:space="preserve">Date: October 2023</w:t>
      </w:r>
    </w:p>
    <w:bookmarkStart w:id="20" w:name="abstract"/>
    <w:p>
      <w:pPr>
        <w:pStyle w:val="Heading2"/>
      </w:pPr>
      <w:r>
        <w:t xml:space="preserve">Abstract</w:t>
      </w:r>
    </w:p>
    <w:p>
      <w:pPr>
        <w:pStyle w:val="FirstParagraph"/>
      </w:pPr>
      <w:r>
        <w:t xml:space="preserve">This paper explores the critical role of the</w:t>
      </w:r>
      <w:r>
        <w:t xml:space="preserve"> </w:t>
      </w:r>
      <w:r>
        <w:rPr>
          <w:bCs/>
          <w:b/>
        </w:rPr>
        <w:t xml:space="preserve">Telecommunication Engineer</w:t>
      </w:r>
      <w:r>
        <w:t xml:space="preserve"> </w:t>
      </w:r>
      <w:r>
        <w:t xml:space="preserve">in the modernization of infrastructure within</w:t>
      </w:r>
      <w:r>
        <w:t xml:space="preserve"> </w:t>
      </w:r>
      <w:r>
        <w:rPr>
          <w:bCs/>
          <w:b/>
        </w:rPr>
        <w:t xml:space="preserve">Argentina Buenos Aires</w:t>
      </w:r>
      <w:r>
        <w:t xml:space="preserve">. As urban centers face increasing demands for high-speed connectivity, broadband access, and robust network reliability, the technical expertise provided by communication specialists becomes pivotal. This document outlines current challenges, technological transitions from legacy systems to 5G/6G architectures, and the socio-economic impact of digital inclusion efforts led by engineering professionals in the region.</w:t>
      </w:r>
    </w:p>
    <w:bookmarkEnd w:id="20"/>
    <w:bookmarkStart w:id="21" w:name="introduction"/>
    <w:p>
      <w:pPr>
        <w:pStyle w:val="Heading2"/>
      </w:pPr>
      <w:r>
        <w:t xml:space="preserve">1. Introduction</w:t>
      </w:r>
    </w:p>
    <w:p>
      <w:pPr>
        <w:pStyle w:val="FirstParagraph"/>
      </w:pPr>
      <w:r>
        <w:t xml:space="preserve">In the twenty-first century, connectivity is no longer a luxury but a fundamental utility comparable to water and electricity. Nowhere is this truer than in the bustling metropolis of</w:t>
      </w:r>
      <w:r>
        <w:t xml:space="preserve"> </w:t>
      </w:r>
      <w:r>
        <w:rPr>
          <w:bCs/>
          <w:b/>
        </w:rPr>
        <w:t xml:space="preserve">Argentina Buenos Aires</w:t>
      </w:r>
      <w:r>
        <w:t xml:space="preserve">, a city that serves as the economic and cultural heart of South America. Within this dynamic urban landscape, the figure of the</w:t>
      </w:r>
      <w:r>
        <w:t xml:space="preserve"> </w:t>
      </w:r>
      <w:r>
        <w:rPr>
          <w:bCs/>
          <w:b/>
        </w:rPr>
        <w:t xml:space="preserve">Telecommunication Engineer</w:t>
      </w:r>
      <w:r>
        <w:t xml:space="preserve"> </w:t>
      </w:r>
      <w:r>
        <w:t xml:space="preserve">has transitioned from a backend technical support role to a central architect of modern societal functioning. The integration of digital technologies into public services, healthcare, education, and commerce requires specialized knowledge that only trained engineers can provide.</w:t>
      </w:r>
    </w:p>
    <w:p>
      <w:pPr>
        <w:pStyle w:val="BodyText"/>
      </w:pPr>
      <w:r>
        <w:t xml:space="preserve">The scope of this conference paper is to analyze the specific contributions and challenges faced by the</w:t>
      </w:r>
      <w:r>
        <w:t xml:space="preserve"> </w:t>
      </w:r>
      <w:r>
        <w:rPr>
          <w:bCs/>
          <w:b/>
        </w:rPr>
        <w:t xml:space="preserve">Telecommunication Engineer</w:t>
      </w:r>
      <w:r>
        <w:t xml:space="preserve"> </w:t>
      </w:r>
      <w:r>
        <w:t xml:space="preserve">operating in</w:t>
      </w:r>
      <w:r>
        <w:t xml:space="preserve"> </w:t>
      </w:r>
      <w:r>
        <w:rPr>
          <w:bCs/>
          <w:b/>
        </w:rPr>
        <w:t xml:space="preserve">Argentina Buenos Aires</w:t>
      </w:r>
      <w:r>
        <w:t xml:space="preserve">. By examining the local regulatory environment, infrastructural constraints, and technological advancements, we aim to highlight how engineering expertise drives digital inclusion and economic resilience in one of Latin America’s most significant urban hubs.</w:t>
      </w:r>
    </w:p>
    <w:bookmarkEnd w:id="21"/>
    <w:bookmarkStart w:id="22" w:name="Xd196f44cea644cd26115f5beb9df35aaf4db425"/>
    <w:p>
      <w:pPr>
        <w:pStyle w:val="Heading2"/>
      </w:pPr>
      <w:r>
        <w:t xml:space="preserve">2. Historical Context: From Analog to Digital</w:t>
      </w:r>
    </w:p>
    <w:p>
      <w:pPr>
        <w:pStyle w:val="FirstParagraph"/>
      </w:pPr>
      <w:r>
        <w:t xml:space="preserve">The trajectory of telecommunications in</w:t>
      </w:r>
      <w:r>
        <w:t xml:space="preserve"> </w:t>
      </w:r>
      <w:r>
        <w:rPr>
          <w:bCs/>
          <w:b/>
        </w:rPr>
        <w:t xml:space="preserve">Argentina Buenos Aires</w:t>
      </w:r>
      <w:r>
        <w:t xml:space="preserve"> </w:t>
      </w:r>
      <w:r>
        <w:t xml:space="preserve">offers a compelling case study for engineering evolution. Historically, the region relied heavily on state-monopolized analog systems which were characterized by long wait times for installation and limited service quality. The liberalization of the telecommunications market in the mid-1990s marked a turning point, introducing private investment and competition. However, this era also highlighted gaps in coverage between affluent neighborhoods and peripheral villas (shantytowns).</w:t>
      </w:r>
    </w:p>
    <w:p>
      <w:pPr>
        <w:pStyle w:val="BodyText"/>
      </w:pPr>
      <w:r>
        <w:t xml:space="preserve">The</w:t>
      </w:r>
      <w:r>
        <w:t xml:space="preserve"> </w:t>
      </w:r>
      <w:r>
        <w:rPr>
          <w:bCs/>
          <w:b/>
        </w:rPr>
        <w:t xml:space="preserve">Telecommunication Engineer</w:t>
      </w:r>
      <w:r>
        <w:t xml:space="preserve"> </w:t>
      </w:r>
      <w:r>
        <w:t xml:space="preserve">was tasked with the monumental challenge of upgrading this fragmented infrastructure. The shift from copper-based telephone lines to fiber-optic networks required extensive planning, rigorous signal testing, and complex integration with existing urban planning constraints. In</w:t>
      </w:r>
      <w:r>
        <w:t xml:space="preserve"> </w:t>
      </w:r>
      <w:r>
        <w:rPr>
          <w:bCs/>
          <w:b/>
        </w:rPr>
        <w:t xml:space="preserve">Argentina Buenos Aires</w:t>
      </w:r>
      <w:r>
        <w:t xml:space="preserve">, engineers had to navigate dense urban environments where aerial cabling was often visually intrusive or structurally unsound in older buildings. Consequently, the push for underground fiber deployment became a primary focus of engineering projects across the city.</w:t>
      </w:r>
    </w:p>
    <w:bookmarkEnd w:id="22"/>
    <w:bookmarkStart w:id="23" w:name="Xae2b0914c987828d5f8790255d9987cc3066646"/>
    <w:p>
      <w:pPr>
        <w:pStyle w:val="Heading2"/>
      </w:pPr>
      <w:r>
        <w:t xml:space="preserve">3. Core Responsibilities and Technical Challenges</w:t>
      </w:r>
    </w:p>
    <w:p>
      <w:pPr>
        <w:pStyle w:val="FirstParagraph"/>
      </w:pPr>
      <w:r>
        <w:t xml:space="preserve">The modern</w:t>
      </w:r>
      <w:r>
        <w:t xml:space="preserve"> </w:t>
      </w:r>
      <w:r>
        <w:rPr>
          <w:bCs/>
          <w:b/>
        </w:rPr>
        <w:t xml:space="preserve">Telecommunication Engineer</w:t>
      </w:r>
      <w:r>
        <w:t xml:space="preserve"> </w:t>
      </w:r>
      <w:r>
        <w:t xml:space="preserve">in</w:t>
      </w:r>
      <w:r>
        <w:t xml:space="preserve"> </w:t>
      </w:r>
      <w:r>
        <w:rPr>
          <w:bCs/>
          <w:b/>
        </w:rPr>
        <w:t xml:space="preserve">Argentina Buenos Aires</w:t>
      </w:r>
    </w:p>
    <w:p>
      <w:pPr>
        <w:numPr>
          <w:ilvl w:val="0"/>
          <w:numId w:val="1001"/>
        </w:numPr>
        <w:pStyle w:val="Compact"/>
      </w:pPr>
      <w:r>
        <w:rPr>
          <w:bCs/>
          <w:b/>
        </w:rPr>
        <w:t xml:space="preserve">Network Architecture Design:</w:t>
      </w:r>
      <w:r>
        <w:t xml:space="preserve"> </w:t>
      </w:r>
      <w:r>
        <w:t xml:space="preserve">Creating scalable solutions that accommodate the exponential growth of data traffic generated by smartphone usage, cloud computing, and IoT (Internet of Things) devices.</w:t>
      </w:r>
    </w:p>
    <w:p>
      <w:pPr>
        <w:numPr>
          <w:ilvl w:val="0"/>
          <w:numId w:val="1001"/>
        </w:numPr>
        <w:pStyle w:val="Compact"/>
      </w:pPr>
      <w:r>
        <w:rPr>
          <w:bCs/>
          <w:b/>
        </w:rPr>
        <w:t xml:space="preserve">Spectrum Management:</w:t>
      </w:r>
      <w:r>
        <w:t xml:space="preserve"> </w:t>
      </w:r>
      <w:r>
        <w:t xml:space="preserve">Working with regulatory bodies to ensure efficient use of radio frequencies. In a dense city like</w:t>
      </w:r>
      <w:r>
        <w:t xml:space="preserve"> </w:t>
      </w:r>
      <w:r>
        <w:rPr>
          <w:bCs/>
          <w:b/>
        </w:rPr>
        <w:t xml:space="preserve">Argentina Buenos Aires</w:t>
      </w:r>
      <w:r>
        <w:t xml:space="preserve">, spectrum congestion is a significant issue that requires sophisticated interference mitigation strategies.</w:t>
      </w:r>
    </w:p>
    <w:p>
      <w:pPr>
        <w:numPr>
          <w:ilvl w:val="0"/>
          <w:numId w:val="1001"/>
        </w:numPr>
        <w:pStyle w:val="Compact"/>
      </w:pPr>
      <w:r>
        <w:rPr>
          <w:bCs/>
          <w:b/>
        </w:rPr>
        <w:t xml:space="preserve">Fiber Optic Deployment:</w:t>
      </w:r>
      <w:r>
        <w:t xml:space="preserve"> </w:t>
      </w:r>
      <w:r>
        <w:t xml:space="preserve">Overseeing the installation and splicing of fiber-optic cables, ensuring minimal latency and high bandwidth capacity for residential and commercial clients.</w:t>
      </w:r>
    </w:p>
    <w:p>
      <w:pPr>
        <w:numPr>
          <w:ilvl w:val="0"/>
          <w:numId w:val="1001"/>
        </w:numPr>
        <w:pStyle w:val="Compact"/>
      </w:pPr>
      <w:r>
        <w:rPr>
          <w:bCs/>
          <w:b/>
        </w:rPr>
        <w:t xml:space="preserve">Cybersecurity Implementation:</w:t>
      </w:r>
      <w:r>
        <w:t xml:space="preserve"> </w:t>
      </w:r>
      <w:r>
        <w:t xml:space="preserve">As networks become more interconnected, the role of the engineer includes securing data pathways against cyber threats, a growing concern for both private corporations and government entities.</w:t>
      </w:r>
    </w:p>
    <w:bookmarkEnd w:id="23"/>
    <w:bookmarkStart w:id="24" w:name="Xbb0d130482d979bc6a35792f8c8726f756386e9"/>
    <w:p>
      <w:pPr>
        <w:pStyle w:val="Heading2"/>
      </w:pPr>
      <w:r>
        <w:t xml:space="preserve">4. The 5G Revolution in Buenos Aires</w:t>
      </w:r>
    </w:p>
    <w:p>
      <w:pPr>
        <w:pStyle w:val="FirstParagraph"/>
      </w:pPr>
      <w:r>
        <w:t xml:space="preserve">The advent of Fifth-Generation (5G) technology represents the next frontier for the</w:t>
      </w:r>
      <w:r>
        <w:t xml:space="preserve"> </w:t>
      </w:r>
      <w:r>
        <w:rPr>
          <w:bCs/>
          <w:b/>
        </w:rPr>
        <w:t xml:space="preserve">Telecommunication Engineer</w:t>
      </w:r>
      <w:r>
        <w:t xml:space="preserve">. Unlike its predecessors, 5G offers not just faster speeds, but ultra-low latency and massive device connectivity. For</w:t>
      </w:r>
      <w:r>
        <w:t xml:space="preserve"> </w:t>
      </w:r>
      <w:r>
        <w:rPr>
          <w:bCs/>
          <w:b/>
        </w:rPr>
        <w:t xml:space="preserve">Argentina Buenos Aires</w:t>
      </w:r>
      <w:r>
        <w:t xml:space="preserve">, this technology promises to revolutionize sectors such as autonomous transportation, remote surgery in hospitals, and smart city initiatives.</w:t>
      </w:r>
    </w:p>
    <w:p>
      <w:pPr>
        <w:pStyle w:val="BodyText"/>
      </w:pPr>
      <w:r>
        <w:t xml:space="preserve">However, the implementation of 5G poses unique engineering challenges. The higher frequency bands used by 5G have shorter ranges and poorer penetration through obstacles compared to lower-frequency legacy networks. This necessitates a denser network of small cells (small base stations) placed throughout the cityscape. The</w:t>
      </w:r>
      <w:r>
        <w:t xml:space="preserve"> </w:t>
      </w:r>
      <w:r>
        <w:rPr>
          <w:bCs/>
          <w:b/>
        </w:rPr>
        <w:t xml:space="preserve">Telecommunication Engineer</w:t>
      </w:r>
      <w:r>
        <w:t xml:space="preserve"> </w:t>
      </w:r>
      <w:r>
        <w:t xml:space="preserve">is tasked with identifying optimal locations for these small cells, balancing aesthetic concerns in historic districts like San Telmo with technical requirements in business hubs like Puerto Madero.</w:t>
      </w:r>
    </w:p>
    <w:bookmarkEnd w:id="24"/>
    <w:bookmarkStart w:id="25" w:name="social"/>
    <w:p>
      <w:pPr>
        <w:pStyle w:val="Heading2"/>
      </w:pPr>
      <w:r>
        <w:t xml:space="preserve">5. Bridging the Digital Divide</w:t>
      </w:r>
    </w:p>
    <w:p>
      <w:pPr>
        <w:pStyle w:val="FirstParagraph"/>
      </w:pPr>
      <w:r>
        <w:t xml:space="preserve">A critical aspect of the work performed by engineers in</w:t>
      </w:r>
      <w:r>
        <w:t xml:space="preserve"> </w:t>
      </w:r>
      <w:r>
        <w:rPr>
          <w:bCs/>
          <w:b/>
        </w:rPr>
        <w:t xml:space="preserve">Argentina Buenos Aires</w:t>
      </w:r>
      <w:r>
        <w:t xml:space="preserve">Telecommunication Engineer</w:t>
      </w:r>
    </w:p>
    <w:p>
      <w:pPr>
        <w:pStyle w:val="BodyText"/>
      </w:pPr>
      <w:r>
        <w:t xml:space="preserve">This involves not only technical innovation but also strategic planning. Engineers collaborate with social programs and government agencies to deploy low-cost access points and community networks. For instance, the use of White Space technology—utilizing unused TV broadcast frequencies—has been explored by local engineering teams to provide broadband internet in areas where laying fiber is economically unfeasible or logistically difficult due to urban density.</w:t>
      </w:r>
    </w:p>
    <w:bookmarkEnd w:id="25"/>
    <w:bookmarkStart w:id="26" w:name="sustainability"/>
    <w:p>
      <w:pPr>
        <w:pStyle w:val="Heading2"/>
      </w:pPr>
      <w:r>
        <w:t xml:space="preserve">6. Sustainability and Green Engineering</w:t>
      </w:r>
    </w:p>
    <w:p>
      <w:pPr>
        <w:pStyle w:val="FirstParagraph"/>
      </w:pPr>
      <w:r>
        <w:t xml:space="preserve">In alignment with global trends, the telecommunications sector in</w:t>
      </w:r>
      <w:r>
        <w:t xml:space="preserve"> </w:t>
      </w:r>
      <w:r>
        <w:rPr>
          <w:bCs/>
          <w:b/>
        </w:rPr>
        <w:t xml:space="preserve">Argentina Buenos Aires</w:t>
      </w:r>
    </w:p>
    <w:p>
      <w:pPr>
        <w:pStyle w:val="BodyText"/>
      </w:pPr>
      <w:r>
        <w:t xml:space="preserve">This shift towards sustainable engineering practices ensures that the digital growth of</w:t>
      </w:r>
      <w:r>
        <w:t xml:space="preserve"> </w:t>
      </w:r>
      <w:r>
        <w:rPr>
          <w:bCs/>
          <w:b/>
        </w:rPr>
        <w:t xml:space="preserve">Argentina Buenos Aires</w:t>
      </w:r>
    </w:p>
    <w:bookmarkEnd w:id="26"/>
    <w:bookmarkStart w:id="27" w:name="conclusion"/>
    <w:p>
      <w:pPr>
        <w:pStyle w:val="Heading2"/>
      </w:pPr>
      <w:r>
        <w:t xml:space="preserve">7. Conclusion</w:t>
      </w:r>
    </w:p>
    <w:p>
      <w:pPr>
        <w:pStyle w:val="FirstParagraph"/>
      </w:pPr>
      <w:r>
        <w:t xml:space="preserve">In conclusion, the</w:t>
      </w:r>
      <w:r>
        <w:t xml:space="preserve"> </w:t>
      </w:r>
      <w:r>
        <w:rPr>
          <w:bCs/>
          <w:b/>
        </w:rPr>
        <w:t xml:space="preserve">Telecommunication EngineerArgentina Buenos Aires</w:t>
      </w:r>
    </w:p>
    <w:p>
      <w:pPr>
        <w:pStyle w:val="BodyText"/>
      </w:pPr>
      <w:r>
        <w:t xml:space="preserve">The challenges faced by engineers in</w:t>
      </w:r>
      <w:r>
        <w:t xml:space="preserve"> </w:t>
      </w:r>
      <w:r>
        <w:rPr>
          <w:bCs/>
          <w:b/>
        </w:rPr>
        <w:t xml:space="preserve">Argentina Buenos Aires</w:t>
      </w:r>
    </w:p>
    <w:bookmarkEnd w:id="27"/>
    <w:bookmarkStart w:id="28" w:name="references"/>
    <w:p>
      <w:pPr>
        <w:pStyle w:val="Heading2"/>
      </w:pPr>
      <w:r>
        <w:t xml:space="preserve">8. References</w:t>
      </w:r>
    </w:p>
    <w:p>
      <w:pPr>
        <w:numPr>
          <w:ilvl w:val="0"/>
          <w:numId w:val="1002"/>
        </w:numPr>
        <w:pStyle w:val="Compact"/>
      </w:pPr>
      <w:r>
        <w:t xml:space="preserve">[1] Ministry of Communications, Argentina. "National Broadband Plan 2023-2030."</w:t>
      </w:r>
    </w:p>
    <w:p>
      <w:pPr>
        <w:numPr>
          <w:ilvl w:val="0"/>
          <w:numId w:val="1002"/>
        </w:numPr>
        <w:pStyle w:val="Compact"/>
      </w:pPr>
      <w:r>
        <w:t xml:space="preserve">[2] ITU (International Telecommunication Union). "Measuring Digital Development: Facts and Figures."</w:t>
      </w:r>
    </w:p>
    <w:p>
      <w:pPr>
        <w:numPr>
          <w:ilvl w:val="0"/>
          <w:numId w:val="1002"/>
        </w:numPr>
        <w:pStyle w:val="Compact"/>
      </w:pPr>
      <w:r>
        <w:t xml:space="preserve">[3] Local Engineering Journal. "Challenges of Fiber Deployment in Historic Districts of Buenos Aires."</w:t>
      </w:r>
    </w:p>
    <w:p>
      <w:pPr>
        <w:numPr>
          <w:ilvl w:val="0"/>
          <w:numId w:val="1002"/>
        </w:numPr>
        <w:pStyle w:val="Compact"/>
      </w:pPr>
      <w:r>
        <w:t xml:space="preserve">[4] World Bank Report. "Digital Inclusion Strategies for Urban Latin America."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Telecommunication Engineer in Argentina Buenos Aires</dc:title>
  <dc:creator/>
  <dc:language>en</dc:language>
  <cp:keywords/>
  <dcterms:created xsi:type="dcterms:W3CDTF">2026-07-29T21:51:44Z</dcterms:created>
  <dcterms:modified xsi:type="dcterms:W3CDTF">2026-07-29T21:51:44Z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