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1" w:name="X094110101bca4c8e714d6530a69ec4d2e88c759"/>
    <w:p>
      <w:pPr>
        <w:pStyle w:val="Heading1"/>
      </w:pPr>
      <w:r>
        <w:t xml:space="preserve">The Evolution and Strategic Importance of the Telecommunication Engineer in Belgium Brussels</w:t>
      </w:r>
    </w:p>
    <w:p>
      <w:pPr>
        <w:pStyle w:val="FirstParagraph"/>
      </w:pPr>
      <w:r>
        <w:rPr>
          <w:bCs/>
          <w:b/>
        </w:rPr>
        <w:t xml:space="preserve">A Conference Paper Presented at the European Digital Infrastructure Symposium</w:t>
      </w:r>
    </w:p>
    <w:p>
      <w:pPr>
        <w:pStyle w:val="BodyText"/>
      </w:pPr>
      <w:r>
        <w:rPr>
          <w:iCs/>
          <w:i/>
        </w:rPr>
        <w:t xml:space="preserve">Date: October 2023 | Location: Brussels, Belgium</w:t>
      </w:r>
    </w:p>
    <w:bookmarkStart w:id="20" w:name="abstract"/>
    <w:p>
      <w:pPr>
        <w:pStyle w:val="Heading3"/>
      </w:pPr>
      <w:r>
        <w:t xml:space="preserve">Abstract</w:t>
      </w:r>
    </w:p>
    <w:p>
      <w:pPr>
        <w:pStyle w:val="FirstParagraph"/>
      </w:pPr>
      <w:r>
        <w:t xml:space="preserve">This conference paper explores the critical role of the Telecommunication Engineer within the dynamic technological landscape of Belgium Brussels. As the de facto capital of the European Union, Brussels serves as a nexus for policy-making, diplomacy, and innovation. This document analyzes how specialized telecommunication engineers are pivotal in designing robust infrastructure that supports high-level governmental operations, cross-border connectivity, and emerging 5G/6G technologies. The paper argues that the Telecommunication Engineer is not merely a technical implementer but a strategic partner in ensuring digital sovereignty and security for Belgium Brussels.</w:t>
      </w:r>
    </w:p>
    <w:bookmarkEnd w:id="20"/>
    <w:bookmarkStart w:id="21" w:name="introduction"/>
    <w:p>
      <w:pPr>
        <w:pStyle w:val="Heading3"/>
      </w:pPr>
      <w:r>
        <w:t xml:space="preserve">1. Introduction</w:t>
      </w:r>
    </w:p>
    <w:p>
      <w:pPr>
        <w:pStyle w:val="FirstParagraph"/>
      </w:pPr>
      <w:r>
        <w:t xml:space="preserve">In the modern era, connectivity is synonymous with economic stability and political influence. For Belgium Brussels, this statement holds profound significance. Hosting thousands of diplomats, EU institutions, and international corporations necessitates an infrastructure that is resilient, secure, and ultra-fast. At the heart of this digital ecosystem lies the Telecommunication Engineer. This professional discipline has evolved significantly over the past two decades, shifting from simple cable management to complex system architecture involving cloud computing, internet of things (IoT), and cybersecurity protocols.</w:t>
      </w:r>
    </w:p>
    <w:p>
      <w:pPr>
        <w:pStyle w:val="BodyText"/>
      </w:pPr>
      <w:r>
        <w:t xml:space="preserve">The purpose of this paper is to delineate the specific contributions of the Telecommunication Engineer in maintaining and advancing the network infrastructure of Belgium Brussels. We will examine how these engineers address unique challenges related to density, security requirements for sensitive data, and interoperability across different European nations' standards.</w:t>
      </w:r>
    </w:p>
    <w:bookmarkEnd w:id="21"/>
    <w:bookmarkStart w:id="22" w:name="the-unique-context-of-belgium-brussels"/>
    <w:p>
      <w:pPr>
        <w:pStyle w:val="Heading3"/>
      </w:pPr>
      <w:r>
        <w:t xml:space="preserve">2. The Unique Context of Belgium Brussels</w:t>
      </w:r>
    </w:p>
    <w:p>
      <w:pPr>
        <w:pStyle w:val="FirstParagraph"/>
      </w:pPr>
      <w:r>
        <w:t xml:space="preserve">To understand the role of the Telecommunication Engineer in this region, one must first appreciate the context. Belgium Brussels is not just a city; it is an administrative hub with a complex regulatory environment. The presence of NATO headquarters and numerous EU agencies means that data security is paramount. Consequently, telecommunication projects here are subject to stringent compliance standards that differ from commercial networks elsewhere.</w:t>
      </w:r>
    </w:p>
    <w:p>
      <w:pPr>
        <w:pStyle w:val="BodyText"/>
      </w:pPr>
      <w:r>
        <w:t xml:space="preserve">Furthermore, the geographic density of Belgium Brussels requires innovative solutions for signal propagation and fiber optic deployment without disrupting historic architecture or heavy urban traffic. The Telecommunication Engineer must navigate these physical and bureaucratic constraints while delivering high-speed connectivity.</w:t>
      </w:r>
    </w:p>
    <w:bookmarkEnd w:id="22"/>
    <w:bookmarkStart w:id="26" w:name="Xb81705f078409ea898c862097bf39e809b8a7f2"/>
    <w:p>
      <w:pPr>
        <w:pStyle w:val="Heading3"/>
      </w:pPr>
      <w:r>
        <w:t xml:space="preserve">3. Core Responsibilities of the Modern Telecommunication Engineer</w:t>
      </w:r>
    </w:p>
    <w:p>
      <w:pPr>
        <w:pStyle w:val="FirstParagraph"/>
      </w:pPr>
      <w:r>
        <w:t xml:space="preserve">The role of the Telecommunication Engineer has expanded beyond traditional hardware configuration. Today, professionals in this field are responsible for:</w:t>
      </w:r>
    </w:p>
    <w:bookmarkStart w:id="23" w:name="network-architecture-and-5g-integration"/>
    <w:p>
      <w:pPr>
        <w:pStyle w:val="Heading4"/>
      </w:pPr>
      <w:r>
        <w:t xml:space="preserve">3.1 Network Architecture and 5G Integration</w:t>
      </w:r>
    </w:p>
    <w:p>
      <w:pPr>
        <w:pStyle w:val="FirstParagraph"/>
      </w:pPr>
      <w:r>
        <w:t xml:space="preserve">A primary task for the Telecommunication Engineer in Belgium Brussels is the integration of 5G networks into existing infrastructure. This involves designing small-cell deployments that provide seamless coverage in high-traffic areas such as the European Quarter and major transport hubs like Brussels-Midi. The engineer must ensure low latency, which is crucial for applications ranging from remote surgery to real-time diplomatic translation services.</w:t>
      </w:r>
    </w:p>
    <w:bookmarkEnd w:id="23"/>
    <w:bookmarkStart w:id="24" w:name="cybersecurity-and-data-privacy"/>
    <w:p>
      <w:pPr>
        <w:pStyle w:val="Heading4"/>
      </w:pPr>
      <w:r>
        <w:t xml:space="preserve">3.2 Cybersecurity and Data Privacy</w:t>
      </w:r>
    </w:p>
    <w:p>
      <w:pPr>
        <w:pStyle w:val="FirstParagraph"/>
      </w:pPr>
      <w:r>
        <w:t xml:space="preserve">Given the sensitivity of information processed in Belgium Brussels, the Telecommunication Engineer plays a frontline role in cybersecurity. This includes implementing encryption protocols, monitoring network traffic for anomalies, and ensuring that all communication channels comply with General Data Protection Regulation (GDPR) standards. The engineer acts as a guardian of digital integrity, preventing unauthorized access to critical government and corporate networks.</w:t>
      </w:r>
    </w:p>
    <w:bookmarkEnd w:id="24"/>
    <w:bookmarkStart w:id="25" w:name="interoperability-and-standardization"/>
    <w:p>
      <w:pPr>
        <w:pStyle w:val="Heading4"/>
      </w:pPr>
      <w:r>
        <w:t xml:space="preserve">3.3 Interoperability and Standardization</w:t>
      </w:r>
    </w:p>
    <w:p>
      <w:pPr>
        <w:pStyle w:val="FirstParagraph"/>
      </w:pPr>
      <w:r>
        <w:t xml:space="preserve">Brugeles serves as a meeting point for various European technical standards. The Telecommunication Engineer ensures that systems are interoperable across different platforms and national borders. This requires a deep understanding of international telecommunications union (ITU) regulations and local Belgian telecommunications laws. By bridging these standards, the engineer facilitates smooth data exchange between member states.</w:t>
      </w:r>
    </w:p>
    <w:bookmarkEnd w:id="25"/>
    <w:bookmarkEnd w:id="26"/>
    <w:bookmarkStart w:id="27" w:name="challenges-facing-the-sector"/>
    <w:p>
      <w:pPr>
        <w:pStyle w:val="Heading3"/>
      </w:pPr>
      <w:r>
        <w:t xml:space="preserve">4. Challenges Facing the Sector</w:t>
      </w:r>
    </w:p>
    <w:p>
      <w:pPr>
        <w:pStyle w:val="FirstParagraph"/>
      </w:pPr>
      <w:r>
        <w:t xml:space="preserve">The implementation of advanced telecommunication systems in Belgium Brussels presents several challenges. First, there is the issue of legacy infrastructure. Older buildings and underground tunnels often lack modern cabling provisions, requiring innovative retrofitting techniques by the Telecommunication Engineer.</w:t>
      </w:r>
    </w:p>
    <w:p>
      <w:pPr>
        <w:pStyle w:val="BodyText"/>
      </w:pPr>
      <w:r>
        <w:t xml:space="preserve">Secondly, spectrum scarcity remains a pressing issue. As more devices connect to networks, efficient use of radio frequencies becomes critical. Engineers must employ advanced signal processing techniques to maximize bandwidth without causing interference.</w:t>
      </w:r>
    </w:p>
    <w:p>
      <w:pPr>
        <w:pStyle w:val="BodyText"/>
      </w:pPr>
      <w:r>
        <w:t xml:space="preserve">Finally, the rapid pace of technological change requires continuous upskilling. The Telecommunication Engineer in Belgium Brussels must stay abreast of developments in artificial intelligence and quantum computing, which are beginning to impact network management and encryption methods.</w:t>
      </w:r>
    </w:p>
    <w:bookmarkEnd w:id="27"/>
    <w:bookmarkStart w:id="28" w:name="future-outlook"/>
    <w:p>
      <w:pPr>
        <w:pStyle w:val="Heading3"/>
      </w:pPr>
      <w:r>
        <w:t xml:space="preserve">5. Future Outlook</w:t>
      </w:r>
    </w:p>
    <w:p>
      <w:pPr>
        <w:pStyle w:val="FirstParagraph"/>
      </w:pPr>
      <w:r>
        <w:t xml:space="preserve">The future for the Telecommunication Engineer in Belgium Brussels is promising yet demanding. With the European Green Deal emphasizing sustainable technology, engineers will need to focus on energy-efficient network designs. Additionally, as smart city initiatives expand across Brussels, the integration of IoT sensors into telecommunication networks will become increasingly vital.</w:t>
      </w:r>
    </w:p>
    <w:p>
      <w:pPr>
        <w:pStyle w:val="BodyText"/>
      </w:pPr>
      <w:r>
        <w:t xml:space="preserve">We anticipate that collaboration between public institutions and private telecom operators in Belgium Brussels will deepen. This synergy will allow Telecommunication Engineers to access broader datasets for improving network performance and user experience. Moreover, the role of these engineers in shaping national digital policy through advisory roles with EU bodies is expected to grow.</w:t>
      </w:r>
    </w:p>
    <w:bookmarkEnd w:id="28"/>
    <w:bookmarkStart w:id="29" w:name="conclusion"/>
    <w:p>
      <w:pPr>
        <w:pStyle w:val="Heading3"/>
      </w:pPr>
      <w:r>
        <w:t xml:space="preserve">6. Conclusion</w:t>
      </w:r>
    </w:p>
    <w:p>
      <w:pPr>
        <w:pStyle w:val="FirstParagraph"/>
      </w:pPr>
      <w:r>
        <w:t xml:space="preserve">In conclusion, the Telecommunication Engineer is an indispensable asset to the development and maintenance of Belgium Brussels' digital infrastructure. Their expertise ensures that this global hub remains connected, secure, and efficient. As we move towards a more integrated European digital space, the strategic importance of these professionals will only increase.</w:t>
      </w:r>
    </w:p>
    <w:p>
      <w:pPr>
        <w:pStyle w:val="BodyText"/>
      </w:pPr>
      <w:r>
        <w:t xml:space="preserve">It is imperative for policymakers in Belgium Brussels to invest in education and resources for telecommunication engineering sectors. By doing so, we secure not just better internet speeds, but the foundational integrity of our diplomatic and economic interactions. The Telecommunication Engineer is indeed the architect of modern connectivity in Belgium Brussels.</w:t>
      </w:r>
    </w:p>
    <w:bookmarkEnd w:id="29"/>
    <w:bookmarkStart w:id="30" w:name="references"/>
    <w:p>
      <w:pPr>
        <w:pStyle w:val="Heading3"/>
      </w:pPr>
      <w:r>
        <w:t xml:space="preserve">References</w:t>
      </w:r>
    </w:p>
    <w:p>
      <w:pPr>
        <w:pStyle w:val="FirstParagraph"/>
      </w:pPr>
      <w:r>
        <w:t xml:space="preserve">[1] European Commission. (2022). Digital Decade Policy Programme 2030.</w:t>
      </w:r>
    </w:p>
    <w:p>
      <w:pPr>
        <w:pStyle w:val="BodyText"/>
      </w:pPr>
      <w:r>
        <w:t xml:space="preserve">[2] Belgian Institute for Postal Services and Telecommunications (BIPT). (2023). Annual Report on Network Infrastructure.</w:t>
      </w:r>
    </w:p>
    <w:p>
      <w:pPr>
        <w:pStyle w:val="BodyText"/>
      </w:pPr>
      <w:r>
        <w:t xml:space="preserve">[3] International Telecommunication Union. (Standardization Frameworks for 5G Networks).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Telecommunication Engineer in Belgium Brussels</dc:title>
  <dc:creator/>
  <cp:keywords/>
  <dcterms:created xsi:type="dcterms:W3CDTF">2026-07-29T08:38:31Z</dcterms:created>
  <dcterms:modified xsi:type="dcterms:W3CDTF">2026-07-29T08:38:31Z</dcterms:modified>
</cp:coreProperties>
</file>

<file path=docProps/custom.xml><?xml version="1.0" encoding="utf-8"?>
<Properties xmlns="http://schemas.openxmlformats.org/officeDocument/2006/custom-properties" xmlns:vt="http://schemas.openxmlformats.org/officeDocument/2006/docPropsVTypes"/>
</file>