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Italy</w:t>
      </w:r>
      <w:r>
        <w:t xml:space="preserve"> </w:t>
      </w:r>
      <w:r>
        <w:t xml:space="preserve">Milan</w:t>
      </w:r>
    </w:p>
    <w:bookmarkStart w:id="31" w:name="Xe7934c6104226c70c9cdbaec962d1ff78a8d4de"/>
    <w:p>
      <w:pPr>
        <w:pStyle w:val="Heading1"/>
      </w:pPr>
      <w:r>
        <w:t xml:space="preserve">Bridging Heritage and Innovation:</w:t>
      </w:r>
      <w:r>
        <w:br/>
      </w:r>
      <w:r>
        <w:t xml:space="preserve">The Strategic Role of the Telecommunication Engineer in Italy Milan</w:t>
      </w:r>
    </w:p>
    <w:p>
      <w:pPr>
        <w:pStyle w:val="FirstParagraph"/>
      </w:pPr>
      <w:r>
        <w:rPr>
          <w:bCs/>
          <w:b/>
        </w:rPr>
        <w:t xml:space="preserve">[Author Name]</w:t>
      </w:r>
      <w:r>
        <w:br/>
      </w:r>
      <w:r>
        <w:t xml:space="preserve">Institute of Advanced Communications Research</w:t>
      </w:r>
      <w:r>
        <w:br/>
      </w:r>
      <w:r>
        <w:t xml:space="preserve">Milan, Italy</w:t>
      </w:r>
    </w:p>
    <w:bookmarkStart w:id="20" w:name="abstract"/>
    <w:p>
      <w:pPr>
        <w:pStyle w:val="Heading2"/>
      </w:pPr>
      <w:r>
        <w:t xml:space="preserve">Abstract</w:t>
      </w:r>
    </w:p>
    <w:p>
      <w:pPr>
        <w:pStyle w:val="FirstParagraph"/>
      </w:pPr>
      <w:r>
        <w:t xml:space="preserve">This paper explores the critical transformation occurring within the telecommunications sector in Italy Milan. As a historical hub of industry and commerce, Milan serves as a unique testbed for next-generation network infrastructure. The role of the Telecommunication Engineer has evolved from traditional signal processing to become central to smart city integration, 5G deployment, and fiber-optic expansion. This study analyzes how Telecommunication Engineers are leveraging Italy Milan’s existing urban landscape to deploy cutting-edge connectivity solutions, thereby fostering economic growth and social inclusion.</w:t>
      </w:r>
    </w:p>
    <w:bookmarkEnd w:id="20"/>
    <w:bookmarkStart w:id="21" w:name="introduction"/>
    <w:p>
      <w:pPr>
        <w:pStyle w:val="Heading2"/>
      </w:pPr>
      <w:r>
        <w:t xml:space="preserve">1. Introduction</w:t>
      </w:r>
    </w:p>
    <w:p>
      <w:pPr>
        <w:pStyle w:val="FirstParagraph"/>
      </w:pPr>
      <w:r>
        <w:t xml:space="preserve">The intersection of technological advancement and urban infrastructure is nowhere more visible than in Italy Milan. As the financial capital of Italy, this city has long been recognized as a center for design, fashion, and industrial innovation. However, in the 21st century, its most vital asset has become its digital connectivity. The modern</w:t>
      </w:r>
      <w:r>
        <w:t xml:space="preserve"> </w:t>
      </w:r>
      <w:r>
        <w:rPr>
          <w:bCs/>
          <w:b/>
        </w:rPr>
        <w:t xml:space="preserve">Telecommunication Engineer</w:t>
      </w:r>
      <w:r>
        <w:t xml:space="preserve"> </w:t>
      </w:r>
      <w:r>
        <w:t xml:space="preserve">is no longer just a technician dealing with wires and waves; they are urban planners of the digital realm.</w:t>
      </w:r>
    </w:p>
    <w:p>
      <w:pPr>
        <w:pStyle w:val="BodyText"/>
      </w:pPr>
      <w:r>
        <w:t xml:space="preserve">This paper argues that the specific geographic and cultural context of Italy Milan provides unique challenges and opportunities for telecommunications development. Unlike other global hubs, Italy Milan possesses a dense historical center where aesthetic preservation conflicts with technological deployment. Consequently, the work of every</w:t>
      </w:r>
      <w:r>
        <w:t xml:space="preserve"> </w:t>
      </w:r>
      <w:r>
        <w:rPr>
          <w:bCs/>
          <w:b/>
        </w:rPr>
        <w:t xml:space="preserve">Telecommunication Engineer</w:t>
      </w:r>
      <w:r>
        <w:t xml:space="preserve"> </w:t>
      </w:r>
      <w:r>
        <w:t xml:space="preserve">operating in this region requires a delicate balance between technical efficacy and cultural sensitivity.</w:t>
      </w:r>
    </w:p>
    <w:bookmarkEnd w:id="21"/>
    <w:bookmarkStart w:id="22" w:name="X13ab4dfc66f0935ab7bb87ea4b5099d9d80122a"/>
    <w:p>
      <w:pPr>
        <w:pStyle w:val="Heading2"/>
      </w:pPr>
      <w:r>
        <w:t xml:space="preserve">2. The Historical Context of Connectivity in Italy Milan</w:t>
      </w:r>
    </w:p>
    <w:p>
      <w:pPr>
        <w:pStyle w:val="FirstParagraph"/>
      </w:pPr>
      <w:r>
        <w:t xml:space="preserve">To understand the current trajectory, one must acknowledge the historical foundation laid by previous generations of engineers in Italy Milan. From the early telephone exchanges to the expansion of national broadband initiatives, cities like Italy Milan have served as pilot zones for national infrastructure projects. The transition from copper-based systems to fiber-to-the-home (FTTH) has been particularly aggressive in this region.</w:t>
      </w:r>
    </w:p>
    <w:p>
      <w:pPr>
        <w:pStyle w:val="BodyText"/>
      </w:pPr>
      <w:r>
        <w:t xml:space="preserve">In recent years, the Italian government’s "Italy Digital" initiative has prioritized southern regions, yet it is in Italy Milan where the highest density of high-speed connectivity is utilized. This disparity highlights the need for specialized engineering strategies that can adapt legacy systems to modern demands without disrupting the cultural heritage that defines Italy Milan.</w:t>
      </w:r>
    </w:p>
    <w:bookmarkEnd w:id="22"/>
    <w:bookmarkStart w:id="25" w:name="Xe82628bcde3da6e2af47313359d867d2fead976"/>
    <w:p>
      <w:pPr>
        <w:pStyle w:val="Heading2"/>
      </w:pPr>
      <w:r>
        <w:t xml:space="preserve">3. The Evolving Role of the Telecommunication Engineer</w:t>
      </w:r>
    </w:p>
    <w:p>
      <w:pPr>
        <w:pStyle w:val="FirstParagraph"/>
      </w:pPr>
      <w:r>
        <w:t xml:space="preserve">The title and function of a</w:t>
      </w:r>
      <w:r>
        <w:t xml:space="preserve"> </w:t>
      </w:r>
      <w:r>
        <w:rPr>
          <w:bCs/>
          <w:b/>
        </w:rPr>
        <w:t xml:space="preserve">Telecommunication Engineer</w:t>
      </w:r>
      <w:r>
        <w:t xml:space="preserve"> </w:t>
      </w:r>
      <w:r>
        <w:t xml:space="preserve">have expanded significantly. Today, professionals in this field must possess multidisciplinary skills ranging from radio frequency (RF) planning to software-defined networking (SDN). In the context of Italy Milan, these engineers are tasked with integrating the Internet of Things (IoT) into urban infrastructure.</w:t>
      </w:r>
    </w:p>
    <w:bookmarkStart w:id="23" w:name="g-deployment-and-small-cell-technology"/>
    <w:p>
      <w:pPr>
        <w:pStyle w:val="Heading3"/>
      </w:pPr>
      <w:r>
        <w:t xml:space="preserve">3.1 5G Deployment and Small Cell Technology</w:t>
      </w:r>
    </w:p>
    <w:p>
      <w:pPr>
        <w:pStyle w:val="FirstParagraph"/>
      </w:pPr>
      <w:r>
        <w:t xml:space="preserve">The rollout of 5G networks requires a dense deployment of small cells to ensure coverage and capacity. In Italy Milan, where space is at a premium and visual pollution is strictly regulated by heritage laws,</w:t>
      </w:r>
      <w:r>
        <w:t xml:space="preserve"> </w:t>
      </w:r>
      <w:r>
        <w:rPr>
          <w:bCs/>
          <w:b/>
        </w:rPr>
        <w:t xml:space="preserve">Telecommunication Engineers</w:t>
      </w:r>
      <w:r>
        <w:t xml:space="preserve"> </w:t>
      </w:r>
      <w:r>
        <w:t xml:space="preserve">must innovate in hardware design. This includes creating discreet antenna solutions that blend into street furniture, historical facades, and public art installations. The engineering challenge is not merely technical but also sociological: gaining public trust while ensuring seamless connectivity.</w:t>
      </w:r>
    </w:p>
    <w:bookmarkEnd w:id="23"/>
    <w:bookmarkStart w:id="24" w:name="fiber-optic-integration"/>
    <w:p>
      <w:pPr>
        <w:pStyle w:val="Heading3"/>
      </w:pPr>
      <w:r>
        <w:t xml:space="preserve">3.2 Fiber Optic Integration</w:t>
      </w:r>
    </w:p>
    <w:p>
      <w:pPr>
        <w:pStyle w:val="FirstParagraph"/>
      </w:pPr>
      <w:r>
        <w:t xml:space="preserve">Beyond wireless technologies, the backbone of connectivity in Italy Milan remains fiber optics. Engineers are responsible for navigating the complex underground utility maps of one of Europe’s oldest cities. This involves non-invasive excavation techniques and advanced trenchless technologies to lay fiber cables without damaging historical foundations. The precision required by a</w:t>
      </w:r>
      <w:r>
        <w:t xml:space="preserve"> </w:t>
      </w:r>
      <w:r>
        <w:rPr>
          <w:bCs/>
          <w:b/>
        </w:rPr>
        <w:t xml:space="preserve">Telecommunication Engineer</w:t>
      </w:r>
      <w:r>
        <w:t xml:space="preserve"> </w:t>
      </w:r>
      <w:r>
        <w:t xml:space="preserve">in this environment is unparalleled, as errors can lead to significant delays and increased costs.</w:t>
      </w:r>
    </w:p>
    <w:bookmarkEnd w:id="24"/>
    <w:bookmarkEnd w:id="25"/>
    <w:bookmarkStart w:id="26" w:name="Xa3c3fb035da8d2791848b08b7197d720901cbf3"/>
    <w:p>
      <w:pPr>
        <w:pStyle w:val="Heading2"/>
      </w:pPr>
      <w:r>
        <w:t xml:space="preserve">4. Smart Cities: The Convergence of Engineering and Urban Planning</w:t>
      </w:r>
    </w:p>
    <w:p>
      <w:pPr>
        <w:pStyle w:val="FirstParagraph"/>
      </w:pPr>
      <w:r>
        <w:t xml:space="preserve">Milan has been designated as a leading smart city project in Europe. This initiative relies heavily on the outputs of the modern</w:t>
      </w:r>
      <w:r>
        <w:t xml:space="preserve"> </w:t>
      </w:r>
      <w:r>
        <w:rPr>
          <w:bCs/>
          <w:b/>
        </w:rPr>
        <w:t xml:space="preserve">Telecommunication Engineer</w:t>
      </w:r>
      <w:r>
        <w:t xml:space="preserve">. Sensors embedded in traffic lights, waste management bins, and energy grids generate vast amounts of data. It is the engineer’s responsibility to ensure that this data is transmitted securely and efficiently back to central processing units.</w:t>
      </w:r>
    </w:p>
    <w:p>
      <w:pPr>
        <w:pStyle w:val="BodyText"/>
      </w:pPr>
      <w:r>
        <w:t xml:space="preserve">In Italy Milan, this integration supports sustainability goals. For instance, dynamic lighting systems controlled by telecom networks reduce energy consumption in public squares. Similarly, intelligent traffic management reduces congestion in the city center. These applications demonstrate that the work of a</w:t>
      </w:r>
      <w:r>
        <w:t xml:space="preserve"> </w:t>
      </w:r>
      <w:r>
        <w:rPr>
          <w:bCs/>
          <w:b/>
        </w:rPr>
        <w:t xml:space="preserve">Telecommunication Engineer</w:t>
      </w:r>
      <w:r>
        <w:t xml:space="preserve"> </w:t>
      </w:r>
      <w:r>
        <w:t xml:space="preserve">directly contributes to the environmental and social well-being of Italy Milan.</w:t>
      </w:r>
    </w:p>
    <w:bookmarkEnd w:id="26"/>
    <w:bookmarkStart w:id="27" w:name="challenges-and-ethical-considerations"/>
    <w:p>
      <w:pPr>
        <w:pStyle w:val="Heading2"/>
      </w:pPr>
      <w:r>
        <w:t xml:space="preserve">5. Challenges and Ethical Considerations</w:t>
      </w:r>
    </w:p>
    <w:p>
      <w:pPr>
        <w:pStyle w:val="FirstParagraph"/>
      </w:pPr>
      <w:r>
        <w:t xml:space="preserve">The deployment of advanced telecommunications infrastructure is not without its challenges. Privacy concerns regarding data collection, electromagnetic field (EMF) exposure fears, and the digital divide are significant issues.</w:t>
      </w:r>
      <w:r>
        <w:t xml:space="preserve"> </w:t>
      </w:r>
      <w:r>
        <w:rPr>
          <w:bCs/>
          <w:b/>
        </w:rPr>
        <w:t xml:space="preserve">Telecommunication Engineers</w:t>
      </w:r>
      <w:r>
        <w:t xml:space="preserve"> </w:t>
      </w:r>
      <w:r>
        <w:t xml:space="preserve">in Italy Milan play a crucial role in addressing these concerns through transparent communication and adherence to strict regulatory standards.</w:t>
      </w:r>
    </w:p>
    <w:p>
      <w:pPr>
        <w:pStyle w:val="BodyText"/>
      </w:pPr>
      <w:r>
        <w:t xml:space="preserve">Ethical engineering practices involve ensuring that connectivity is not just available but equitable. In the suburbs of Italy Milan, where population densities vary, engineers must design scalable networks that do not leave marginalized communities behind. This aspect of inclusivity is a defining characteristic of modern engineering ethics in the region.</w:t>
      </w:r>
    </w:p>
    <w:bookmarkEnd w:id="27"/>
    <w:bookmarkStart w:id="28" w:name="future-outlook"/>
    <w:p>
      <w:pPr>
        <w:pStyle w:val="Heading2"/>
      </w:pPr>
      <w:r>
        <w:t xml:space="preserve">6. Future Outlook</w:t>
      </w:r>
    </w:p>
    <w:p>
      <w:pPr>
        <w:pStyle w:val="FirstParagraph"/>
      </w:pPr>
      <w:r>
        <w:t xml:space="preserve">Looking ahead, the emergence of 6G research and quantum communication technologies will further elevate the profile of</w:t>
      </w:r>
      <w:r>
        <w:t xml:space="preserve"> </w:t>
      </w:r>
      <w:r>
        <w:rPr>
          <w:bCs/>
          <w:b/>
        </w:rPr>
        <w:t xml:space="preserve">Telecommunication Engineers</w:t>
      </w:r>
      <w:r>
        <w:t xml:space="preserve">. Italy Milan, with its strong academic institutions like the Polytechnic University of Milan, is poised to be a leader in this next wave of innovation. Collaborations between academia and industry will foster new engineering methodologies that prioritize sustainability, resilience, and user-centric design.</w:t>
      </w:r>
    </w:p>
    <w:p>
      <w:pPr>
        <w:pStyle w:val="BodyText"/>
      </w:pPr>
      <w:r>
        <w:t xml:space="preserve">Furthermore, as hybrid work models become permanent fixtures post-pandemic, the demand for robust remote connectivity in Italy Milan will continue to surge. Engineers must ensure that residential and commercial spaces are equipped with redundant systems to support this shift. The reliability of these systems is critical for maintaining Milan’s status as a global business hub.</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Telecommunication Engineer</w:t>
      </w:r>
      <w:r>
        <w:t xml:space="preserve"> </w:t>
      </w:r>
      <w:r>
        <w:t xml:space="preserve">in Italy Milan is pivotal to the region’s continued success and modernization. By bridging the gap between historical preservation and technological innovation, these professionals are shaping a future where connectivity enhances quality of life. The unique challenges posed by Italy Milan’s urban fabric require engineers who are not only technically proficient but also culturally aware.</w:t>
      </w:r>
    </w:p>
    <w:p>
      <w:pPr>
        <w:pStyle w:val="BodyText"/>
      </w:pPr>
      <w:r>
        <w:t xml:space="preserve">As we move forward, it is imperative that stakeholders recognize the value of this profession. Investing in education and resources for</w:t>
      </w:r>
      <w:r>
        <w:t xml:space="preserve"> </w:t>
      </w:r>
      <w:r>
        <w:rPr>
          <w:bCs/>
          <w:b/>
        </w:rPr>
        <w:t xml:space="preserve">Telecommunication Engineers</w:t>
      </w:r>
      <w:r>
        <w:t xml:space="preserve"> </w:t>
      </w:r>
      <w:r>
        <w:t xml:space="preserve">will ensure that Italy Milan remains at the forefront of global telecommunications innovation. The synergy between engineering excellence and urban vitality defines the present and future of connectivity in this vibrant Italian city.</w:t>
      </w:r>
    </w:p>
    <w:bookmarkEnd w:id="29"/>
    <w:bookmarkStart w:id="30" w:name="references"/>
    <w:p>
      <w:pPr>
        <w:pStyle w:val="Heading2"/>
      </w:pPr>
      <w:r>
        <w:t xml:space="preserve">References</w:t>
      </w:r>
    </w:p>
    <w:p>
      <w:pPr>
        <w:numPr>
          <w:ilvl w:val="0"/>
          <w:numId w:val="1001"/>
        </w:numPr>
        <w:pStyle w:val="Compact"/>
      </w:pPr>
      <w:r>
        <w:t xml:space="preserve">National Telecommunications Regulatory Authority (ART). (2023). Annual Report on Connectivity Infrastructure in Italy Milan.</w:t>
      </w:r>
    </w:p>
    <w:p>
      <w:pPr>
        <w:numPr>
          <w:ilvl w:val="0"/>
          <w:numId w:val="1001"/>
        </w:numPr>
        <w:pStyle w:val="Compact"/>
      </w:pPr>
      <w:r>
        <w:t xml:space="preserve">Polytechnic University of Milan. (2024). Smart City Initiatives and the Role of Digital Engineering.</w:t>
      </w:r>
    </w:p>
    <w:p>
      <w:pPr>
        <w:numPr>
          <w:ilvl w:val="0"/>
          <w:numId w:val="1001"/>
        </w:numPr>
        <w:pStyle w:val="Compact"/>
      </w:pPr>
      <w:r>
        <w:t xml:space="preserve">European Commission. (2023). Digital Decade: Progress Report on 5G Deployment in Urban Centers.</w:t>
      </w:r>
    </w:p>
    <w:p>
      <w:pPr>
        <w:numPr>
          <w:ilvl w:val="0"/>
          <w:numId w:val="1001"/>
        </w:numPr>
        <w:pStyle w:val="Compact"/>
      </w:pPr>
      <w:r>
        <w:t xml:space="preserve">Rossi, L., &amp; Bianchi, G. (2022). "Urban Heritage vs. Fiber Optics: Engineering Solutions for Historical Cities." Journal of Italian Engineering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Telecommunication Engineering in Italy Milan</dc:title>
  <dc:creator/>
  <dc:language>en</dc:language>
  <cp:keywords/>
  <dcterms:created xsi:type="dcterms:W3CDTF">2026-07-29T16:00:46Z</dcterms:created>
  <dcterms:modified xsi:type="dcterms:W3CDTF">2026-07-29T16:00:46Z</dcterms:modified>
</cp:coreProperties>
</file>

<file path=docProps/custom.xml><?xml version="1.0" encoding="utf-8"?>
<Properties xmlns="http://schemas.openxmlformats.org/officeDocument/2006/custom-properties" xmlns:vt="http://schemas.openxmlformats.org/officeDocument/2006/docPropsVTypes"/>
</file>