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Tokyo</w:t>
      </w:r>
    </w:p>
    <w:bookmarkStart w:id="32" w:name="Xc0f47091e885d92a478b75621bcc0bf2a1ec879"/>
    <w:p>
      <w:pPr>
        <w:pStyle w:val="Heading1"/>
      </w:pPr>
      <w:r>
        <w:t xml:space="preserve">Architecting the Future: The Critical Role of the Telecommunication Engineer in Japan Tokyo’s Digital Ecosystem</w:t>
      </w:r>
    </w:p>
    <w:p>
      <w:pPr>
        <w:pStyle w:val="FirstParagraph"/>
      </w:pPr>
      <w:r>
        <w:rPr>
          <w:iCs/>
          <w:i/>
          <w:bCs/>
          <w:b/>
        </w:rPr>
        <w:t xml:space="preserve">Synopsis for International Symposium on Urban Connectivity and Engineering Standards</w:t>
      </w:r>
      <w:r>
        <w:br/>
      </w:r>
      <w:r>
        <w:t xml:space="preserve">Focus Region:</w:t>
      </w:r>
      <w:r>
        <w:t xml:space="preserve"> </w:t>
      </w:r>
      <w:r>
        <w:rPr>
          <w:bCs/>
          <w:b/>
        </w:rPr>
        <w:t xml:space="preserve">JAPAN TOKYO</w:t>
      </w:r>
    </w:p>
    <w:bookmarkStart w:id="20" w:name="abstract"/>
    <w:p>
      <w:pPr>
        <w:pStyle w:val="Heading3"/>
      </w:pPr>
      <w:r>
        <w:t xml:space="preserve">Abstract</w:t>
      </w:r>
    </w:p>
    <w:p>
      <w:pPr>
        <w:pStyle w:val="FirstParagraph"/>
      </w:pPr>
      <w:r>
        <w:t xml:space="preserve">The rapid evolution of digital infrastructure in global metropolitan centers requires a specialized approach to network design, resilience, and sustainability. This paper examines the multifaceted role of the</w:t>
      </w:r>
      <w:r>
        <w:t xml:space="preserve"> </w:t>
      </w:r>
      <w:r>
        <w:rPr>
          <w:bCs/>
          <w:b/>
        </w:rPr>
        <w:t xml:space="preserve">Telecommunication Engineer</w:t>
      </w:r>
      <w:r>
        <w:t xml:space="preserve"> </w:t>
      </w:r>
      <w:r>
        <w:t xml:space="preserve">within the unique geographical and cultural context of</w:t>
      </w:r>
      <w:r>
        <w:t xml:space="preserve"> </w:t>
      </w:r>
      <w:r>
        <w:rPr>
          <w:bCs/>
          <w:b/>
        </w:rPr>
        <w:t xml:space="preserve">JAPAN TOKYO</w:t>
      </w:r>
      <w:r>
        <w:t xml:space="preserve">. As one of the world’s most densely populated urban areas, Tokyo presents distinct challenges regarding signal propagation, disaster resilience, and legacy system integration. We analyze how modern engineering practices are adapting to 5G/6G transitions, IoT integration in smart cities (Society 5.0), and fiber-optic densification strategies specific to</w:t>
      </w:r>
      <w:r>
        <w:t xml:space="preserve"> </w:t>
      </w:r>
      <w:r>
        <w:rPr>
          <w:bCs/>
          <w:b/>
        </w:rPr>
        <w:t xml:space="preserve">JAPAN TOKYO</w:t>
      </w:r>
      <w:r>
        <w:t xml:space="preserve">. The findings suggest that the</w:t>
      </w:r>
      <w:r>
        <w:t xml:space="preserve"> </w:t>
      </w:r>
      <w:r>
        <w:rPr>
          <w:bCs/>
          <w:b/>
        </w:rPr>
        <w:t xml:space="preserve">Telecommunication Engineer</w:t>
      </w:r>
      <w:r>
        <w:t xml:space="preserve"> </w:t>
      </w:r>
      <w:r>
        <w:t xml:space="preserve">must act not only as a technical specialist but also as a strategic planner capable of harmonizing high-frequency spectrum usage with Japan’s stringent regulatory environment.</w:t>
      </w:r>
    </w:p>
    <w:bookmarkEnd w:id="20"/>
    <w:bookmarkStart w:id="21" w:name="Xa56bf5ff5e3bfd368c22777e952fa9a5764cfe1"/>
    <w:p>
      <w:pPr>
        <w:pStyle w:val="Heading2"/>
      </w:pPr>
      <w:r>
        <w:t xml:space="preserve">1. Introduction: The Tokyo Context for Connectivity</w:t>
      </w:r>
    </w:p>
    <w:p>
      <w:pPr>
        <w:pStyle w:val="FirstParagraph"/>
      </w:pPr>
      <w:r>
        <w:t xml:space="preserve">In the contemporary era, urban infrastructure is defined by its digital capability rather than merely its physical concrete and steel. Nowhere is this more evident than in</w:t>
      </w:r>
      <w:r>
        <w:t xml:space="preserve"> </w:t>
      </w:r>
      <w:r>
        <w:rPr>
          <w:bCs/>
          <w:b/>
        </w:rPr>
        <w:t xml:space="preserve">JAPAN TOKYO</w:t>
      </w:r>
      <w:r>
        <w:t xml:space="preserve">, a megacity that serves as the global benchmark for technological integration and density. The demand for uninterrupted, high-speed connectivity in such a vast metropolitan area creates an engineering landscape that is both complex and critical. For the</w:t>
      </w:r>
      <w:r>
        <w:t xml:space="preserve"> </w:t>
      </w:r>
      <w:r>
        <w:rPr>
          <w:bCs/>
          <w:b/>
        </w:rPr>
        <w:t xml:space="preserve">Telecommunication Engineer</w:t>
      </w:r>
      <w:r>
        <w:t xml:space="preserve">, working within or designing systems for</w:t>
      </w:r>
      <w:r>
        <w:t xml:space="preserve"> </w:t>
      </w:r>
      <w:r>
        <w:rPr>
          <w:bCs/>
          <w:b/>
        </w:rPr>
        <w:t xml:space="preserve">JAPAN TOKYO</w:t>
      </w:r>
      <w:r>
        <w:t xml:space="preserve"> </w:t>
      </w:r>
      <w:r>
        <w:t xml:space="preserve">is not merely a matter of laying cables; it involves solving intricate problems related to spatial constraints, seismic safety, and electromagnetic interference in a crowded spectrum.</w:t>
      </w:r>
      <w:r>
        <w:t xml:space="preserve"> </w:t>
      </w:r>
      <w:r>
        <w:t xml:space="preserve">The concept of Society 5.0, championed by the Japanese government, aims to integrate cyberspace and physical space to solve social problems through data-driven solutions.</w:t>
      </w:r>
      <w:r>
        <w:t xml:space="preserve"> </w:t>
      </w:r>
      <w:r>
        <w:rPr>
          <w:bCs/>
          <w:b/>
        </w:rPr>
        <w:t xml:space="preserve">JAPAN TOKYO</w:t>
      </w:r>
      <w:r>
        <w:t xml:space="preserve"> </w:t>
      </w:r>
      <w:r>
        <w:t xml:space="preserve">is the primary testing ground for this initiative. Consequently, the role of the</w:t>
      </w:r>
      <w:r>
        <w:t xml:space="preserve"> </w:t>
      </w:r>
      <w:r>
        <w:rPr>
          <w:bCs/>
          <w:b/>
        </w:rPr>
        <w:t xml:space="preserve">Telecommunication Engineer</w:t>
      </w:r>
      <w:r>
        <w:t xml:space="preserve"> </w:t>
      </w:r>
      <w:r>
        <w:t xml:space="preserve">has expanded from traditional voice and data transmission to encompass massive Machine Type Communications (mMTC), Ultra-Reliable Low Latency Communications (URLLC), and enhanced Mobile Broadband (eMBB). This paper explores how these technical demands reshape the professional responsibilities and technical skill sets required in this specific geographic locale.</w:t>
      </w:r>
    </w:p>
    <w:bookmarkEnd w:id="21"/>
    <w:bookmarkStart w:id="24" w:name="X66267160e10f6fe6a7db4d1346368fb49d8a829"/>
    <w:p>
      <w:pPr>
        <w:pStyle w:val="Heading2"/>
      </w:pPr>
      <w:r>
        <w:t xml:space="preserve">2. Infrastructure Challenges Specific to Japan Tokyo</w:t>
      </w:r>
    </w:p>
    <w:bookmarkStart w:id="22" w:name="density-and-spectrum-management"/>
    <w:p>
      <w:pPr>
        <w:pStyle w:val="Heading3"/>
      </w:pPr>
      <w:r>
        <w:t xml:space="preserve">2.1 Density and Spectrum Management</w:t>
      </w:r>
    </w:p>
    <w:p>
      <w:pPr>
        <w:pStyle w:val="FirstParagraph"/>
      </w:pPr>
      <w:r>
        <w:t xml:space="preserve">The urban fabric of</w:t>
      </w:r>
      <w:r>
        <w:t xml:space="preserve"> </w:t>
      </w:r>
      <w:r>
        <w:rPr>
          <w:bCs/>
          <w:b/>
        </w:rPr>
        <w:t xml:space="preserve">JAPAN TOKYO</w:t>
      </w:r>
      <w:r>
        <w:t xml:space="preserve"> </w:t>
      </w:r>
      <w:r>
        <w:t xml:space="preserve">is characterized by high-rise buildings, underground transit systems, and densely packed residential districts. For the</w:t>
      </w:r>
      <w:r>
        <w:t xml:space="preserve"> </w:t>
      </w:r>
      <w:r>
        <w:rPr>
          <w:bCs/>
          <w:b/>
        </w:rPr>
        <w:t xml:space="preserve">Telecommunication Engineer</w:t>
      </w:r>
      <w:r>
        <w:t xml:space="preserve">, this density presents a double-edged sword: while it offers a concentrated user base that justifies high-capacity infrastructure, it also leads to severe signal attenuation and interference. Traditional macro-cell tower configurations are often insufficient for covering the "last meter" of connectivity inside skyscrapers or subway tunnels. Therefore, engineers in</w:t>
      </w:r>
      <w:r>
        <w:t xml:space="preserve"> </w:t>
      </w:r>
      <w:r>
        <w:rPr>
          <w:bCs/>
          <w:b/>
        </w:rPr>
        <w:t xml:space="preserve">JAPAN TOKYO</w:t>
      </w:r>
      <w:r>
        <w:t xml:space="preserve"> </w:t>
      </w:r>
      <w:r>
        <w:t xml:space="preserve">must prioritize Distributed Antenna Systems (DAS) and small-cell deployments. This requires precise planning to ensure that millimeter-wave frequencies, essential for 5G high speeds, can penetrate building materials effectively without causing excessive interference with neighboring cells.</w:t>
      </w:r>
    </w:p>
    <w:bookmarkEnd w:id="22"/>
    <w:bookmarkStart w:id="23" w:name="disaster-resilience-and-redundancy"/>
    <w:p>
      <w:pPr>
        <w:pStyle w:val="Heading3"/>
      </w:pPr>
      <w:r>
        <w:t xml:space="preserve">2.2 Disaster Resilience and Redundancy</w:t>
      </w:r>
    </w:p>
    <w:p>
      <w:pPr>
        <w:pStyle w:val="FirstParagraph"/>
      </w:pPr>
      <w:r>
        <w:t xml:space="preserve">A defining characteristic of engineering in</w:t>
      </w:r>
      <w:r>
        <w:t xml:space="preserve"> </w:t>
      </w:r>
      <w:r>
        <w:rPr>
          <w:bCs/>
          <w:b/>
        </w:rPr>
        <w:t xml:space="preserve">JAPAN TOKYO</w:t>
      </w:r>
      <w:r>
        <w:t xml:space="preserve"> </w:t>
      </w:r>
      <w:r>
        <w:t xml:space="preserve">is the necessity for extreme resilience against natural disasters. Japan sits on the Pacific Ring of Fire, making earthquakes, typhoons, and tsunamis regular occurrences that threaten infrastructure integrity. The</w:t>
      </w:r>
      <w:r>
        <w:t xml:space="preserve"> </w:t>
      </w:r>
      <w:r>
        <w:rPr>
          <w:bCs/>
          <w:b/>
        </w:rPr>
        <w:t xml:space="preserve">Telecommunication Engineer</w:t>
      </w:r>
      <w:r>
        <w:t xml:space="preserve"> </w:t>
      </w:r>
      <w:r>
        <w:t xml:space="preserve">must design networks with redundant pathways and self-healing capabilities. In</w:t>
      </w:r>
      <w:r>
        <w:t xml:space="preserve"> </w:t>
      </w:r>
      <w:r>
        <w:rPr>
          <w:bCs/>
          <w:b/>
        </w:rPr>
        <w:t xml:space="preserve">JAPAN TOKYO</w:t>
      </w:r>
      <w:r>
        <w:t xml:space="preserve">, this means utilizing diverse routing for fiber-optic backbones to ensure that a single point of failure does not collapse the network during an emergency. Furthermore, engineers are tasked with integrating emergency broadcast systems directly into cellular networks (such as the Emergency Warning System), ensuring that life-saving information reaches citizens instantly, regardless of their carrier or device.</w:t>
      </w:r>
    </w:p>
    <w:bookmarkEnd w:id="23"/>
    <w:bookmarkEnd w:id="24"/>
    <w:bookmarkStart w:id="27" w:name="Xe82628bcde3da6e2af47313359d867d2fead976"/>
    <w:p>
      <w:pPr>
        <w:pStyle w:val="Heading2"/>
      </w:pPr>
      <w:r>
        <w:t xml:space="preserve">3. The Evolving Role of the Telecommunication Engineer</w:t>
      </w:r>
    </w:p>
    <w:bookmarkStart w:id="25" w:name="X77d3dbf228b1273745febcd085d6e1b1c82e12e"/>
    <w:p>
      <w:pPr>
        <w:pStyle w:val="Heading3"/>
      </w:pPr>
      <w:r>
        <w:t xml:space="preserve">3.1 From Hardware to Software-Defined Networking</w:t>
      </w:r>
    </w:p>
    <w:p>
      <w:pPr>
        <w:pStyle w:val="FirstParagraph"/>
      </w:pPr>
      <w:r>
        <w:t xml:space="preserve">The traditional paradigm of hardware-centric network design is rapidly shifting towards Software-Defined Networking (SDN) and Network Function Virtualization (NFV). In</w:t>
      </w:r>
      <w:r>
        <w:t xml:space="preserve"> </w:t>
      </w:r>
      <w:r>
        <w:rPr>
          <w:bCs/>
          <w:b/>
        </w:rPr>
        <w:t xml:space="preserve">JAPAN TOKYO</w:t>
      </w:r>
      <w:r>
        <w:t xml:space="preserve">, where agility and rapid deployment are valued, the</w:t>
      </w:r>
      <w:r>
        <w:t xml:space="preserve"> </w:t>
      </w:r>
      <w:r>
        <w:rPr>
          <w:bCs/>
          <w:b/>
        </w:rPr>
        <w:t xml:space="preserve">Telecommunication Engineer</w:t>
      </w:r>
      <w:r>
        <w:t xml:space="preserve"> </w:t>
      </w:r>
      <w:r>
        <w:t xml:space="preserve">must possess strong coding skills in Python, C++, and proficiency with orchestration tools. The ability to dynamically allocate bandwidth based on real-time traffic patterns—such as adjusting capacity during major events like the Tokyo Marathon or Expo sites—is now a core competency. This shift allows engineers to optimize resource utilization in</w:t>
      </w:r>
      <w:r>
        <w:t xml:space="preserve"> </w:t>
      </w:r>
      <w:r>
        <w:rPr>
          <w:bCs/>
          <w:b/>
        </w:rPr>
        <w:t xml:space="preserve">JAPAN TOKYO</w:t>
      </w:r>
      <w:r>
        <w:t xml:space="preserve">’s highly variable urban environment, reducing operational expenditure while maintaining quality of service.</w:t>
      </w:r>
    </w:p>
    <w:bookmarkEnd w:id="25"/>
    <w:bookmarkStart w:id="26" w:name="X92b205b1552dbdc306de078c8db3be26cbbb8e6"/>
    <w:p>
      <w:pPr>
        <w:pStyle w:val="Heading3"/>
      </w:pPr>
      <w:r>
        <w:t xml:space="preserve">3.2 Integration with IoT and Smart City Initiatives</w:t>
      </w:r>
    </w:p>
    <w:p>
      <w:pPr>
        <w:pStyle w:val="FirstParagraph"/>
      </w:pPr>
      <w:r>
        <w:t xml:space="preserve">In</w:t>
      </w:r>
      <w:r>
        <w:t xml:space="preserve"> </w:t>
      </w:r>
      <w:r>
        <w:rPr>
          <w:bCs/>
          <w:b/>
        </w:rPr>
        <w:t xml:space="preserve">JAPAN TOKYO</w:t>
      </w:r>
      <w:r>
        <w:t xml:space="preserve">, the telecommunication infrastructure is the backbone of the Internet of Things (IoT). From smart traffic lights that reduce congestion in central wards to environmental sensors monitoring air quality in industrial zones, every connected device relies on robust connectivity. The</w:t>
      </w:r>
      <w:r>
        <w:t xml:space="preserve"> </w:t>
      </w:r>
      <w:r>
        <w:rPr>
          <w:bCs/>
          <w:b/>
        </w:rPr>
        <w:t xml:space="preserve">Telecommunication Engineer</w:t>
      </w:r>
      <w:r>
        <w:t xml:space="preserve"> </w:t>
      </w:r>
      <w:r>
        <w:t xml:space="preserve">acts as an integrator, ensuring that Low Power Wide Area Network (LPWAN) technologies like NB-IoT and LTE-M coexist harmoniously with mobile broadband. This requires a holistic view of the electromagnetic environment and power consumption constraints, particularly for battery-operated sensors deployed across the cityscape of</w:t>
      </w:r>
      <w:r>
        <w:t xml:space="preserve"> </w:t>
      </w:r>
      <w:r>
        <w:rPr>
          <w:bCs/>
          <w:b/>
        </w:rPr>
        <w:t xml:space="preserve">JAPAN TOKYO</w:t>
      </w:r>
      <w:r>
        <w:t xml:space="preserve">.</w:t>
      </w:r>
    </w:p>
    <w:bookmarkEnd w:id="26"/>
    <w:bookmarkEnd w:id="27"/>
    <w:bookmarkStart w:id="28" w:name="Xc979637a0eb16cab8afd2137ee84b335779c61b"/>
    <w:p>
      <w:pPr>
        <w:pStyle w:val="Heading2"/>
      </w:pPr>
      <w:r>
        <w:t xml:space="preserve">4. Regulatory and Ethical Considerations in Japan Tokyo</w:t>
      </w:r>
    </w:p>
    <w:p>
      <w:pPr>
        <w:pStyle w:val="FirstParagraph"/>
      </w:pPr>
      <w:r>
        <w:t xml:space="preserve">Operating in</w:t>
      </w:r>
      <w:r>
        <w:t xml:space="preserve"> </w:t>
      </w:r>
      <w:r>
        <w:rPr>
          <w:bCs/>
          <w:b/>
        </w:rPr>
        <w:t xml:space="preserve">JAPAN TOKYO</w:t>
      </w:r>
      <w:r>
        <w:t xml:space="preserve"> </w:t>
      </w:r>
      <w:r>
        <w:t xml:space="preserve">involves navigating a complex regulatory landscape overseen by bodies such as the Ministry of Internal Affairs and Communications (MIC). The</w:t>
      </w:r>
      <w:r>
        <w:t xml:space="preserve"> </w:t>
      </w:r>
      <w:r>
        <w:rPr>
          <w:bCs/>
          <w:b/>
        </w:rPr>
        <w:t xml:space="preserve">Telecommunication Engineer</w:t>
      </w:r>
      <w:r>
        <w:t xml:space="preserve"> </w:t>
      </w:r>
      <w:r>
        <w:t xml:space="preserve">must ensure compliance with strict Japanese standards regarding radiation safety, spectrum licensing, and data privacy. Japan has some of the most rigorous electromagnetic field (EMF) exposure limits in the world. Engineers must conduct extensive modeling and simulation to prove that new deployments in residential areas of</w:t>
      </w:r>
      <w:r>
        <w:t xml:space="preserve"> </w:t>
      </w:r>
      <w:r>
        <w:rPr>
          <w:bCs/>
          <w:b/>
        </w:rPr>
        <w:t xml:space="preserve">JAPAN TOKYO</w:t>
      </w:r>
      <w:r>
        <w:t xml:space="preserve"> </w:t>
      </w:r>
      <w:r>
        <w:t xml:space="preserve">remain within safe thresholds.</w:t>
      </w:r>
      <w:r>
        <w:t xml:space="preserve"> </w:t>
      </w:r>
      <w:r>
        <w:t xml:space="preserve">Furthermore, ethical considerations regarding data sovereignty are paramount. As</w:t>
      </w:r>
      <w:r>
        <w:t xml:space="preserve"> </w:t>
      </w:r>
      <w:r>
        <w:rPr>
          <w:bCs/>
          <w:b/>
        </w:rPr>
        <w:t xml:space="preserve">JAPAN TOKYO</w:t>
      </w:r>
      <w:r>
        <w:t xml:space="preserve"> </w:t>
      </w:r>
      <w:r>
        <w:t xml:space="preserve">becomes a hub for cloud computing and AI training, the</w:t>
      </w:r>
      <w:r>
        <w:t xml:space="preserve"> </w:t>
      </w:r>
      <w:r>
        <w:rPr>
          <w:bCs/>
          <w:b/>
        </w:rPr>
        <w:t xml:space="preserve">Telecommunication Engineer</w:t>
      </w:r>
      <w:r>
        <w:t xml:space="preserve"> </w:t>
      </w:r>
      <w:r>
        <w:t xml:space="preserve">must design security architectures that protect user privacy while enabling cross-border data flows where permitted. Trust is a critical currency in Japanese society; therefore, transparent and secure engineering practices are not just legal requirements but business imperatives.</w:t>
      </w:r>
    </w:p>
    <w:bookmarkEnd w:id="28"/>
    <w:bookmarkStart w:id="29" w:name="future-outlook-towards-6g-and-beyond"/>
    <w:p>
      <w:pPr>
        <w:pStyle w:val="Heading2"/>
      </w:pPr>
      <w:r>
        <w:t xml:space="preserve">5. Future Outlook: Towards 6G and Beyond</w:t>
      </w:r>
    </w:p>
    <w:p>
      <w:pPr>
        <w:pStyle w:val="FirstParagraph"/>
      </w:pPr>
      <w:r>
        <w:t xml:space="preserve">Looking ahead, the transition from 5G to 6G will further redefine the role of the</w:t>
      </w:r>
      <w:r>
        <w:t xml:space="preserve"> </w:t>
      </w:r>
      <w:r>
        <w:rPr>
          <w:bCs/>
          <w:b/>
        </w:rPr>
        <w:t xml:space="preserve">Telecommunication Engineer</w:t>
      </w:r>
      <w:r>
        <w:t xml:space="preserve"> </w:t>
      </w:r>
      <w:r>
        <w:t xml:space="preserve">in</w:t>
      </w:r>
      <w:r>
        <w:t xml:space="preserve"> </w:t>
      </w:r>
      <w:r>
        <w:rPr>
          <w:bCs/>
          <w:b/>
        </w:rPr>
        <w:t xml:space="preserve">JAPAN TOKYO</w:t>
      </w:r>
      <w:r>
        <w:t xml:space="preserve">. Research currently underway aims to utilize terahertz frequencies, which promise data rates orders of magnitude higher than current standards. However, these frequencies have very limited range and poor penetration capabilities. This will necessitate a densification strategy even more aggressive than what is seen today. Engineers will need to develop intelligent surfaces (Reconfigurable Intelligent Surfaces or RIS) that can dynamically reflect and steer signals around obstacles in the urban canyon of</w:t>
      </w:r>
      <w:r>
        <w:t xml:space="preserve"> </w:t>
      </w:r>
      <w:r>
        <w:rPr>
          <w:bCs/>
          <w:b/>
        </w:rPr>
        <w:t xml:space="preserve">JAPAN TOKYO</w:t>
      </w:r>
      <w:r>
        <w:t xml:space="preserve">.</w:t>
      </w:r>
      <w:r>
        <w:t xml:space="preserve"> </w:t>
      </w:r>
      <w:r>
        <w:t xml:space="preserve">Moreover, sustainability is becoming a central theme. The energy consumption of telecommunications networks is significant. In</w:t>
      </w:r>
      <w:r>
        <w:t xml:space="preserve"> </w:t>
      </w:r>
      <w:r>
        <w:rPr>
          <w:bCs/>
          <w:b/>
        </w:rPr>
        <w:t xml:space="preserve">JAPAN TOKYO</w:t>
      </w:r>
      <w:r>
        <w:t xml:space="preserve">, where corporate social responsibility (CSR) is deeply embedded in business culture, the</w:t>
      </w:r>
      <w:r>
        <w:t xml:space="preserve"> </w:t>
      </w:r>
      <w:r>
        <w:rPr>
          <w:bCs/>
          <w:b/>
        </w:rPr>
        <w:t xml:space="preserve">Telecommunication Engineer</w:t>
      </w:r>
      <w:r>
        <w:t xml:space="preserve"> </w:t>
      </w:r>
      <w:r>
        <w:t xml:space="preserve">will be expected to implement green engineering practices. This includes optimizing base station sleep modes, utilizing renewable energy sources for network sites, and designing hardware with a lower carbon footprint.</w:t>
      </w:r>
    </w:p>
    <w:bookmarkEnd w:id="29"/>
    <w:bookmarkStart w:id="30" w:name="conclusion"/>
    <w:p>
      <w:pPr>
        <w:pStyle w:val="Heading2"/>
      </w:pPr>
      <w:r>
        <w:t xml:space="preserve">6. Conclusion</w:t>
      </w:r>
    </w:p>
    <w:p>
      <w:pPr>
        <w:pStyle w:val="FirstParagraph"/>
      </w:pPr>
      <w:r>
        <w:t xml:space="preserve">The landscape of telecommunications in</w:t>
      </w:r>
      <w:r>
        <w:t xml:space="preserve"> </w:t>
      </w:r>
      <w:r>
        <w:rPr>
          <w:bCs/>
          <w:b/>
        </w:rPr>
        <w:t xml:space="preserve">JAPAN TOKYO</w:t>
      </w:r>
      <w:r>
        <w:t xml:space="preserve"> </w:t>
      </w:r>
      <w:r>
        <w:t xml:space="preserve">is a dynamic intersection of extreme density, advanced technology, and rigorous safety standards. The</w:t>
      </w:r>
      <w:r>
        <w:t xml:space="preserve"> </w:t>
      </w:r>
      <w:r>
        <w:rPr>
          <w:bCs/>
          <w:b/>
        </w:rPr>
        <w:t xml:space="preserve">Telecommunication Engineer</w:t>
      </w:r>
      <w:r>
        <w:t xml:space="preserve"> </w:t>
      </w:r>
      <w:r>
        <w:t xml:space="preserve">stands at the center of this ecosystem, tasked with designing systems that are not only technologically superior but also resilient, sustainable, and compliant with local regulations. As</w:t>
      </w:r>
      <w:r>
        <w:t xml:space="preserve"> </w:t>
      </w:r>
      <w:r>
        <w:rPr>
          <w:bCs/>
          <w:b/>
        </w:rPr>
        <w:t xml:space="preserve">JAPAN TOKYO</w:t>
      </w:r>
      <w:r>
        <w:t xml:space="preserve"> </w:t>
      </w:r>
      <w:r>
        <w:t xml:space="preserve">continues to lead in the adoption of Society 5.0 and smart city technologies, the demand for skilled engineers who can navigate these complexities will only grow. Success in this field requires a multidisciplinary approach, combining deep technical knowledge with an understanding of urban planning, disaster management, and ethical computing. Ultimately, the</w:t>
      </w:r>
      <w:r>
        <w:t xml:space="preserve"> </w:t>
      </w:r>
      <w:r>
        <w:rPr>
          <w:bCs/>
          <w:b/>
        </w:rPr>
        <w:t xml:space="preserve">Telecommunication Engineer</w:t>
      </w:r>
      <w:r>
        <w:t xml:space="preserve"> </w:t>
      </w:r>
      <w:r>
        <w:t xml:space="preserve">is not just building networks; they are constructing the digital nervous system that allows</w:t>
      </w:r>
      <w:r>
        <w:t xml:space="preserve"> </w:t>
      </w:r>
      <w:r>
        <w:rPr>
          <w:bCs/>
          <w:b/>
        </w:rPr>
        <w:t xml:space="preserve">JAPAN TOKYO</w:t>
      </w:r>
      <w:r>
        <w:t xml:space="preserve"> </w:t>
      </w:r>
      <w:r>
        <w:t xml:space="preserve">to function as a seamless part of the global economy.</w:t>
      </w:r>
    </w:p>
    <w:bookmarkEnd w:id="30"/>
    <w:bookmarkStart w:id="31" w:name="references"/>
    <w:p>
      <w:pPr>
        <w:pStyle w:val="Heading2"/>
      </w:pPr>
      <w:r>
        <w:t xml:space="preserve">References</w:t>
      </w:r>
    </w:p>
    <w:p>
      <w:pPr>
        <w:pStyle w:val="FirstParagraph"/>
      </w:pPr>
      <w:r>
        <w:rPr>
          <w:iCs/>
          <w:i/>
        </w:rPr>
        <w:t xml:space="preserve">[1] Ministry of Internal Affairs and Communications (MIC). "White Paper on Information and Communication in Japan 2023."</w:t>
      </w:r>
    </w:p>
    <w:p>
      <w:pPr>
        <w:pStyle w:val="BodyText"/>
      </w:pPr>
      <w:r>
        <w:rPr>
          <w:iCs/>
          <w:i/>
        </w:rPr>
        <w:t xml:space="preserve">[2] Ericsson Mobility Report. "Network Traffic Trends: Asia Pacific Focus."</w:t>
      </w:r>
    </w:p>
    <w:p>
      <w:pPr>
        <w:pStyle w:val="BodyText"/>
      </w:pPr>
      <w:r>
        <w:rPr>
          <w:iCs/>
          <w:i/>
        </w:rPr>
        <w:t xml:space="preserve">[3] Tokyo Metropolitan Government. "Smart City Strategy for Sustainable Urban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Telecommunication Engineering in Japan Tokyo</dc:title>
  <dc:creator/>
  <dc:language>en</dc:language>
  <cp:keywords/>
  <dcterms:created xsi:type="dcterms:W3CDTF">2026-07-29T10:18:07Z</dcterms:created>
  <dcterms:modified xsi:type="dcterms:W3CDTF">2026-07-29T10:18:07Z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