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1" w:name="Xc2dd38d48caf9137a1fe03e27b26a784610d66f"/>
    <w:p>
      <w:pPr>
        <w:pStyle w:val="Heading1"/>
      </w:pPr>
      <w:r>
        <w:t xml:space="preserve">The Strategic Role of the Telecommunication Engineer in Advancing Digital Infrastructure</w:t>
      </w:r>
      <w:r>
        <w:br/>
      </w:r>
      <w:r>
        <w:br/>
      </w:r>
      <w:r>
        <w:t xml:space="preserve">A Case Study of Kuwait City</w:t>
      </w:r>
    </w:p>
    <w:p>
      <w:pPr>
        <w:pStyle w:val="FirstParagraph"/>
      </w:pPr>
      <w:r>
        <w:rPr>
          <w:bCs/>
          <w:b/>
        </w:rPr>
        <w:t xml:space="preserve">Author:</w:t>
      </w:r>
      <w:r>
        <w:t xml:space="preserve"> </w:t>
      </w:r>
      <w:r>
        <w:t xml:space="preserve">Senior Technical Correspondent</w:t>
      </w:r>
      <w:r>
        <w:br/>
      </w:r>
      <w:r>
        <w:rPr>
          <w:bCs/>
          <w:b/>
        </w:rPr>
        <w:t xml:space="preserve">Date:</w:t>
      </w:r>
      <w:r>
        <w:t xml:space="preserve"> </w:t>
      </w:r>
      <w:r>
        <w:t xml:space="preserve">May 20, 2024</w:t>
      </w:r>
      <w:r>
        <w:br/>
      </w:r>
      <w:r>
        <w:rPr>
          <w:bCs/>
          <w:b/>
        </w:rPr>
        <w:t xml:space="preserve">Location:</w:t>
      </w:r>
      <w:r>
        <w:t xml:space="preserve"> </w:t>
      </w:r>
      <w:r>
        <w:t xml:space="preserve">Kuwait City, State of Kuwait</w:t>
      </w:r>
    </w:p>
    <w:bookmarkStart w:id="20" w:name="abstract"/>
    <w:p>
      <w:pPr>
        <w:pStyle w:val="Heading3"/>
      </w:pPr>
      <w:r>
        <w:rPr>
          <w:iCs/>
          <w:i/>
        </w:rPr>
        <w:t xml:space="preserve">    Abstract</w:t>
      </w:r>
    </w:p>
    <w:p>
      <w:pPr>
        <w:pStyle w:val="FirstParagraph"/>
      </w:pPr>
      <w:r>
        <w:t xml:space="preserve">This paper explores the critical evolution and contemporary significance of the telecommunication engineer within the rapidly modernizing urban landscape of Kuwait City. As Kuwait transitions from an oil-dependent economy to a knowledge-based society, as outlined in "Kuwait Vision 2035," robust digital infrastructure becomes paramount. This study analyzes how specialized professionals, specifically dedicated</w:t>
      </w:r>
      <w:r>
        <w:t xml:space="preserve"> </w:t>
      </w:r>
      <w:r>
        <w:rPr>
          <w:bCs/>
          <w:b/>
        </w:rPr>
        <w:t xml:space="preserve">Telecommunication Engineer</w:t>
      </w:r>
      <w:r>
        <w:t xml:space="preserve"> </w:t>
      </w:r>
      <w:r>
        <w:t xml:space="preserve">experts, are pivotal in deploying 5G networks, optimizing fiber-optic backbones, and ensuring cybersecurity resilience across the capital. The findings suggest that the technical expertise provided by these engineers is not merely supportive but foundational to Kuwait City’s status as a regional hub for fintech and smart city initiatives.</w:t>
      </w:r>
    </w:p>
    <w:bookmarkEnd w:id="20"/>
    <w:bookmarkStart w:id="21" w:name="introduction"/>
    <w:p>
      <w:pPr>
        <w:pStyle w:val="Heading2"/>
      </w:pPr>
      <w:r>
        <w:t xml:space="preserve">1. Introduction</w:t>
      </w:r>
    </w:p>
    <w:p>
      <w:pPr>
        <w:pStyle w:val="FirstParagraph"/>
      </w:pPr>
      <w:r>
        <w:t xml:space="preserve">In the modern era, telecommunications are no longer just a utility; they are the central nervous system of economic development and social connectivity. Nowhere is this more evident than in Kuwait City, a metropolis striving to redefine itself on the global stage. The architectural skyline of Kuwait City is evolving, but so too is its invisible infrastructure—the complex web of data lines, wireless frequencies, and routing protocols that keep the city connected.</w:t>
      </w:r>
    </w:p>
    <w:p>
      <w:pPr>
        <w:pStyle w:val="BodyText"/>
      </w:pPr>
      <w:r>
        <w:t xml:space="preserve">The primary architects of this digital transformation are the</w:t>
      </w:r>
      <w:r>
        <w:t xml:space="preserve"> </w:t>
      </w:r>
      <w:r>
        <w:rPr>
          <w:bCs/>
          <w:b/>
        </w:rPr>
        <w:t xml:space="preserve">Telecommunication Engineer</w:t>
      </w:r>
      <w:r>
        <w:t xml:space="preserve">. These professionals bridge the gap between theoretical physics and practical application, ensuring that voice calls remain clear, internet speeds are blazing fast, and critical emergency services operate without latency. For a nation positioned as a gateway between East and West, the reliability of these systems is a matter of national security and economic stability. This paper aims to dissect the multifaceted role of the</w:t>
      </w:r>
      <w:r>
        <w:t xml:space="preserve"> </w:t>
      </w:r>
      <w:r>
        <w:rPr>
          <w:bCs/>
          <w:b/>
        </w:rPr>
        <w:t xml:space="preserve">Telecommunication Engineer</w:t>
      </w:r>
      <w:r>
        <w:t xml:space="preserve"> </w:t>
      </w:r>
      <w:r>
        <w:t xml:space="preserve">within Kuwait City, examining their contributions to network architecture, crisis management, and future-proofing urban connectivity.</w:t>
      </w:r>
    </w:p>
    <w:bookmarkEnd w:id="21"/>
    <w:bookmarkStart w:id="24" w:name="Xbb51ad50aa9a536afb757c13d892d0a36a5c4b5"/>
    <w:p>
      <w:pPr>
        <w:pStyle w:val="Heading2"/>
      </w:pPr>
      <w:r>
        <w:t xml:space="preserve">2. The Landscape of Connectivity in Kuwait City</w:t>
      </w:r>
    </w:p>
    <w:bookmarkStart w:id="22" w:name="X11d9b5dd3ee82d02ecd6a70ae4c05ddd88172e6"/>
    <w:p>
      <w:pPr>
        <w:pStyle w:val="Heading3"/>
      </w:pPr>
      <w:r>
        <w:rPr>
          <w:iCs/>
          <w:i/>
        </w:rPr>
        <w:t xml:space="preserve">    2.1 Urban Density and Infrastructure Challenges</w:t>
      </w:r>
    </w:p>
    <w:p>
      <w:pPr>
        <w:pStyle w:val="FirstParagraph"/>
      </w:pPr>
      <w:r>
        <w:t xml:space="preserve">Kuwait City presents unique geographical and demographic challenges. With a high population density in the central districts and sprawling residential areas in the outskirts, the demand for bandwidth is unevenly distributed yet universally high. The</w:t>
      </w:r>
      <w:r>
        <w:t xml:space="preserve"> </w:t>
      </w:r>
      <w:r>
        <w:rPr>
          <w:bCs/>
          <w:b/>
        </w:rPr>
        <w:t xml:space="preserve">Telecommunication Engineer</w:t>
      </w:r>
      <w:r>
        <w:t xml:space="preserve"> </w:t>
      </w:r>
      <w:r>
        <w:t xml:space="preserve">must navigate these complexities by designing hybrid networks that combine terrestrial fiber optics with wireless last-mile solutions.</w:t>
      </w:r>
    </w:p>
    <w:p>
      <w:pPr>
        <w:pStyle w:val="BodyText"/>
      </w:pPr>
      <w:r>
        <w:t xml:space="preserve">In recent years, there has been a concerted effort by local authorities and private sector operators to expand the reach of high-speed internet. However, physical infrastructure alone is insufficient without the intelligent routing algorithms and signal optimization strategies provided by engineering teams. The harsh desert climate also imposes rigorous testing requirements on hardware, requiring engineers to select materials that withstand extreme heat and sandstorms without degrading performance.</w:t>
      </w:r>
    </w:p>
    <w:bookmarkEnd w:id="22"/>
    <w:bookmarkStart w:id="23" w:name="the-push-toward-5g-and-beyond"/>
    <w:p>
      <w:pPr>
        <w:pStyle w:val="Heading3"/>
      </w:pPr>
      <w:r>
        <w:rPr>
          <w:iCs/>
          <w:i/>
        </w:rPr>
        <w:t xml:space="preserve">    2.2 The Push Toward 5G and Beyond</w:t>
      </w:r>
    </w:p>
    <w:p>
      <w:pPr>
        <w:pStyle w:val="FirstParagraph"/>
      </w:pPr>
      <w:r>
        <w:t xml:space="preserve">The deployment of Fifth-Generation (5G) technology represents the latest frontier for Kuwait City. For a</w:t>
      </w:r>
      <w:r>
        <w:t xml:space="preserve"> </w:t>
      </w:r>
      <w:r>
        <w:rPr>
          <w:bCs/>
          <w:b/>
        </w:rPr>
        <w:t xml:space="preserve">Telecommunication Engineer</w:t>
      </w:r>
      <w:r>
        <w:t xml:space="preserve">, this involves more than simply installing new antennas; it requires a complete overhaul of network architecture to support massive Machine Type Communication (mMTC) and ultra-reliable low-latency communication (URLLC). In Kuwait City, this technology is being leveraged for smart traffic management systems, remote healthcare monitoring in residential towers, and enhanced augmented reality applications in commercial districts.</w:t>
      </w:r>
    </w:p>
    <w:p>
      <w:pPr>
        <w:pStyle w:val="BodyText"/>
      </w:pPr>
      <w:r>
        <w:t xml:space="preserve">The engineer's role here is that of a strategic planner. They must ensure frequency spectrum efficiency to prevent interference between cellular networks and other critical radio services used by aviation and maritime authorities based along the Kuwaiti coast.</w:t>
      </w:r>
    </w:p>
    <w:bookmarkEnd w:id="23"/>
    <w:bookmarkEnd w:id="24"/>
    <w:bookmarkStart w:id="25" w:name="Xcdb9b6b666d6355bbbb20c29d3cd8df8ee2787b"/>
    <w:p>
      <w:pPr>
        <w:pStyle w:val="Heading2"/>
      </w:pPr>
      <w:r>
        <w:t xml:space="preserve">3. Core Responsibilities of the Telecommunication Engineer</w:t>
      </w:r>
    </w:p>
    <w:p>
      <w:pPr>
        <w:pStyle w:val="FirstParagraph"/>
      </w:pPr>
      <w:r>
        <w:t xml:space="preserve">To fully appreciate the impact of these professionals, one must understand their daily operational scope within a high-stakes environment like Kuwait City. The duties extend far beyond simple maintenance.</w:t>
      </w:r>
    </w:p>
    <w:p>
      <w:pPr>
        <w:numPr>
          <w:ilvl w:val="0"/>
          <w:numId w:val="1001"/>
        </w:numPr>
        <w:pStyle w:val="Compact"/>
      </w:pPr>
      <w:r>
        <w:rPr>
          <w:bCs/>
          <w:b/>
        </w:rPr>
        <w:t xml:space="preserve">Network Design and Simulation:</w:t>
      </w:r>
      <w:r>
        <w:br/>
      </w:r>
      <w:r>
        <w:t xml:space="preserve">    Before any cable is laid in the streets of Kuwait City,</w:t>
      </w:r>
      <w:r>
        <w:t xml:space="preserve"> </w:t>
      </w:r>
      <w:r>
        <w:rPr>
          <w:bCs/>
          <w:b/>
        </w:rPr>
        <w:t xml:space="preserve">Telecommunication Engineer</w:t>
      </w:r>
      <w:r>
        <w:t xml:space="preserve">s utilize advanced simulation software to model network behavior. They predict traffic loads during peak hours, such as evening prayer times or major national holidays, ensuring that bandwidth allocation does not bottleneck.</w:t>
      </w:r>
    </w:p>
    <w:p>
      <w:pPr>
        <w:numPr>
          <w:ilvl w:val="0"/>
          <w:numId w:val="1001"/>
        </w:numPr>
        <w:pStyle w:val="Compact"/>
      </w:pPr>
      <w:r>
        <w:rPr>
          <w:bCs/>
          <w:b/>
        </w:rPr>
        <w:t xml:space="preserve">Signal Propagation Analysis:</w:t>
      </w:r>
      <w:r>
        <w:br/>
      </w:r>
      <w:r>
        <w:t xml:space="preserve">    Given the dense concentration of modern glass-and-steel skyscrapers in downtown Kuwait City, signal reflection and attenuation are significant issues. Engineers conduct extensive field surveys to determine optimal tower placement and antenna orientation, ensuring uniform coverage for mobile users.</w:t>
      </w:r>
    </w:p>
    <w:p>
      <w:pPr>
        <w:numPr>
          <w:ilvl w:val="0"/>
          <w:numId w:val="1001"/>
        </w:numPr>
        <w:pStyle w:val="Compact"/>
      </w:pPr>
      <w:r>
        <w:rPr>
          <w:bCs/>
          <w:b/>
        </w:rPr>
        <w:t xml:space="preserve">Cybersecurity Integration:</w:t>
      </w:r>
      <w:r>
        <w:br/>
      </w:r>
      <w:r>
        <w:t xml:space="preserve">    As the Internet of Things (IoT) expands in Kuwait City, the attack surface for potential cyber threats grows.</w:t>
      </w:r>
      <w:r>
        <w:t xml:space="preserve"> </w:t>
      </w:r>
      <w:r>
        <w:rPr>
          <w:bCs/>
          <w:b/>
        </w:rPr>
        <w:t xml:space="preserve">Telecommunication Engineer</w:t>
      </w:r>
      <w:r>
        <w:t xml:space="preserve">s are now required to embed security protocols directly into the network infrastructure layer, encrypting data at its source and protecting critical national infrastructure from external intrusions.</w:t>
      </w:r>
    </w:p>
    <w:p>
      <w:pPr>
        <w:numPr>
          <w:ilvl w:val="0"/>
          <w:numId w:val="1001"/>
        </w:numPr>
        <w:pStyle w:val="Compact"/>
      </w:pPr>
      <w:r>
        <w:rPr>
          <w:bCs/>
          <w:b/>
        </w:rPr>
        <w:t xml:space="preserve">Sustainability and Energy Efficiency:</w:t>
      </w:r>
      <w:r>
        <w:br/>
      </w:r>
      <w:r>
        <w:t xml:space="preserve">    With global emphasis on reducing carbon footprints, engineers in Kuwait City are tasked with designing energy-efficient base stations. This involves integrating renewable energy sources, such as solar power for remote relay stations, and optimizing power consumption algorithms to reduce the environmental impact of telecom operations.</w:t>
      </w:r>
    </w:p>
    <w:bookmarkEnd w:id="25"/>
    <w:bookmarkStart w:id="26" w:name="Xd6931686aa7858ad4f0231d9224a9eab643f49d"/>
    <w:p>
      <w:pPr>
        <w:pStyle w:val="Heading2"/>
      </w:pPr>
      <w:r>
        <w:t xml:space="preserve">4. Case Study: Enhancing Emergency Response Systems</w:t>
      </w:r>
    </w:p>
    <w:p>
      <w:pPr>
        <w:pStyle w:val="FirstParagraph"/>
      </w:pPr>
      <w:r>
        <w:t xml:space="preserve">A tangible example of the</w:t>
      </w:r>
      <w:r>
        <w:t xml:space="preserve"> </w:t>
      </w:r>
      <w:r>
        <w:rPr>
          <w:bCs/>
          <w:b/>
        </w:rPr>
        <w:t xml:space="preserve">Telecommunication Engineer</w:t>
      </w:r>
      <w:r>
        <w:t xml:space="preserve">'s value in Kuwait City can be seen in the enhancement of emergency response communications. Following regional experiences with natural disasters and health crises, there was a pressing need to upgrade public safety networks.</w:t>
      </w:r>
    </w:p>
    <w:p>
      <w:pPr>
        <w:pStyle w:val="BodyText"/>
      </w:pPr>
      <w:r>
        <w:t xml:space="preserve">The project required engineers to design a dedicated broadband network for first responders that could operate independently if commercial networks were congested or damaged. The</w:t>
      </w:r>
      <w:r>
        <w:t xml:space="preserve"> </w:t>
      </w:r>
      <w:r>
        <w:rPr>
          <w:bCs/>
          <w:b/>
        </w:rPr>
        <w:t xml:space="preserve">Telecommunication Engineer</w:t>
      </w:r>
      <w:r>
        <w:t xml:space="preserve">s collaborated with civil defense authorities to map out blind spots in the city’s coverage and deployed mesh networking technologies that allow devices to communicate peer-to-peer. This technical intervention ensured that during simulated crisis drills, data regarding patient vitals and location tracking was transmitted with near-zero latency, directly saving lives in hypothetical scenarios.</w:t>
      </w:r>
    </w:p>
    <w:p>
      <w:pPr>
        <w:pStyle w:val="BodyText"/>
      </w:pPr>
      <w:r>
        <w:t xml:space="preserve">This project highlights a broader trend: the</w:t>
      </w:r>
      <w:r>
        <w:t xml:space="preserve"> </w:t>
      </w:r>
      <w:r>
        <w:rPr>
          <w:bCs/>
          <w:b/>
        </w:rPr>
        <w:t xml:space="preserve">Telecommunication Engineer</w:t>
      </w:r>
      <w:r>
        <w:t xml:space="preserve"> </w:t>
      </w:r>
      <w:r>
        <w:t xml:space="preserve">is no longer just an IT specialist but a key stakeholder in public safety and urban resilience. In Kuwait City, where rapid urbanization continues, the ability to maintain communication integrity during emergencies is non-negotiable.</w:t>
      </w:r>
    </w:p>
    <w:bookmarkEnd w:id="26"/>
    <w:bookmarkStart w:id="27" w:name="educational-and-professional-development"/>
    <w:p>
      <w:pPr>
        <w:pStyle w:val="Heading2"/>
      </w:pPr>
      <w:r>
        <w:t xml:space="preserve">5. Educational and Professional Development</w:t>
      </w:r>
    </w:p>
    <w:p>
      <w:pPr>
        <w:pStyle w:val="FirstParagraph"/>
      </w:pPr>
      <w:r>
        <w:t xml:space="preserve">To sustain this level of expertise, the ecosystem supporting the</w:t>
      </w:r>
      <w:r>
        <w:t xml:space="preserve"> </w:t>
      </w:r>
      <w:r>
        <w:rPr>
          <w:bCs/>
          <w:b/>
        </w:rPr>
        <w:t xml:space="preserve">Telecommunication Engineer</w:t>
      </w:r>
      <w:r>
        <w:t xml:space="preserve"> </w:t>
      </w:r>
      <w:r>
        <w:t xml:space="preserve">in Kuwait City must be robust. Local universities have responded by updating their engineering curricula to include courses on software-defined networking (SDN), network function virtualization (NFV), and artificial intelligence in telecom operations.</w:t>
      </w:r>
    </w:p>
    <w:p>
      <w:pPr>
        <w:pStyle w:val="BodyText"/>
      </w:pPr>
      <w:r>
        <w:t xml:space="preserve">Mentorship programs connecting senior engineers with recent graduates are vital. The complexity of modern networks requires a depth of knowledge that cannot be acquired solely from textbooks. Field experience in the diverse environment of Kuwait City—ranging from industrial zones to luxury residential complexes—is essential for developing the intuitive problem-solving skills required by top-tier</w:t>
      </w:r>
      <w:r>
        <w:t xml:space="preserve"> </w:t>
      </w:r>
      <w:r>
        <w:rPr>
          <w:bCs/>
          <w:b/>
        </w:rPr>
        <w:t xml:space="preserve">Telecommunication Engineer</w:t>
      </w:r>
      <w:r>
        <w:t xml:space="preserve">s.</w:t>
      </w:r>
    </w:p>
    <w:bookmarkEnd w:id="27"/>
    <w:bookmarkStart w:id="28" w:name="challenges-and-future-outlook"/>
    <w:p>
      <w:pPr>
        <w:pStyle w:val="Heading2"/>
      </w:pPr>
      <w:r>
        <w:t xml:space="preserve">6. Challenges and Future Outlook</w:t>
      </w:r>
    </w:p>
    <w:p>
      <w:pPr>
        <w:pStyle w:val="FirstParagraph"/>
      </w:pPr>
      <w:r>
        <w:t xml:space="preserve">Telecommunication Engineer. Furthermore, the integration of legacy systems with modern cloud-based platforms poses significant compatibility issues that require nuanced engineering solutions.</w:t>
      </w:r>
    </w:p>
    <w:p>
      <w:pPr>
        <w:pStyle w:val="BodyText"/>
      </w:pPr>
      <w:r>
        <w:t xml:space="preserve">Telecommunication Engineer in Kuwait City will expand into space communications and satellite internet integration. As global initiatives like Starlink and other LEO (Low Earth Orbit) constellations become operational, local engineers must manage the handshake between terrestrial fiber networks and satellite uplinks. This convergence promises to eliminate digital deserts even in the remote southern governorates, extending Kuwait City’s digital influence across the entire nation.</w:t>
      </w:r>
    </w:p>
    <w:bookmarkEnd w:id="28"/>
    <w:bookmarkStart w:id="29" w:name="conclusion"/>
    <w:p>
      <w:pPr>
        <w:pStyle w:val="Heading2"/>
      </w:pPr>
      <w:r>
        <w:t xml:space="preserve">7. Conclusion</w:t>
      </w:r>
    </w:p>
    <w:p>
      <w:pPr>
        <w:pStyle w:val="FirstParagraph"/>
      </w:pPr>
      <w:r>
        <w:t xml:space="preserve">In conclusion, the advancement of Kuwait City as a modern, connected metropolis is inextricably linked to the expertise and innovation of its</w:t>
      </w:r>
      <w:r>
        <w:t xml:space="preserve"> </w:t>
      </w:r>
      <w:r>
        <w:rPr>
          <w:bCs/>
          <w:b/>
        </w:rPr>
        <w:t xml:space="preserve">Telecommunication Engineer</w:t>
      </w:r>
      <w:r>
        <w:t xml:space="preserve">s. From laying the physical groundwork of fiber optics to programming the invisible logic that governs 5G data packets, these professionals are the unsung heroes of digital transformation.</w:t>
      </w:r>
    </w:p>
    <w:p>
      <w:pPr>
        <w:pStyle w:val="BodyText"/>
      </w:pPr>
      <w:r>
        <w:t xml:space="preserve">The transition toward a knowledge-based economy, as envisioned by national leaders, relies heavily on reliable connectivity. The</w:t>
      </w:r>
      <w:r>
        <w:t xml:space="preserve"> </w:t>
      </w:r>
      <w:r>
        <w:rPr>
          <w:bCs/>
          <w:b/>
        </w:rPr>
        <w:t xml:space="preserve">Telecommunication Engineer</w:t>
      </w:r>
      <w:r>
        <w:t xml:space="preserve"> </w:t>
      </w:r>
      <w:r>
        <w:t xml:space="preserve">provides this reliability through rigorous design, adaptive problem-solving, and continuous innovation. As Kuwait City continues to grow in prominence on the global stage, investment in these technical professionals must be prioritized not only for economic gain but for the social cohesion and security of its citizens. The future of Kuwait City is wireless, intelligent, and secure—qualities that are directly engineered into existence by this vital cadre of experts.</w:t>
      </w:r>
    </w:p>
    <w:bookmarkEnd w:id="29"/>
    <w:bookmarkStart w:id="30" w:name="references"/>
    <w:p>
      <w:pPr>
        <w:pStyle w:val="Heading2"/>
      </w:pPr>
      <w:r>
        <w:t xml:space="preserve">8. References</w:t>
      </w:r>
    </w:p>
    <w:p>
      <w:pPr>
        <w:numPr>
          <w:ilvl w:val="0"/>
          <w:numId w:val="1002"/>
        </w:numPr>
        <w:pStyle w:val="Compact"/>
      </w:pPr>
      <w:r>
        <w:t xml:space="preserve">[1] State of Kuwait. (2015). *Kuwait Vision 2035: New Kuwait*. Ministry of Planning, Economic Affairs and Development.</w:t>
      </w:r>
    </w:p>
    <w:p>
      <w:pPr>
        <w:numPr>
          <w:ilvl w:val="0"/>
          <w:numId w:val="1002"/>
        </w:numPr>
        <w:pStyle w:val="Compact"/>
      </w:pPr>
      <w:r>
        <w:t xml:space="preserve">[2] International Telecommunication Union. (2023). *Measuring Digital Development: Facts and Figures*. ITU Publications.</w:t>
      </w:r>
    </w:p>
    <w:p>
      <w:pPr>
        <w:numPr>
          <w:ilvl w:val="0"/>
          <w:numId w:val="1002"/>
        </w:numPr>
        <w:pStyle w:val="Compact"/>
      </w:pPr>
      <w:r>
        <w:t xml:space="preserve">[3] Al-Sabah, K., &amp; Al-Jassim, M. (2022). "Optimization of 5G Network Deployment in High-Density Urban Environments." *Journal of Middle East Communications and Networking*, 14(3), 45-60.</w:t>
      </w:r>
    </w:p>
    <w:p>
      <w:pPr>
        <w:numPr>
          <w:ilvl w:val="0"/>
          <w:numId w:val="1002"/>
        </w:numPr>
        <w:pStyle w:val="Compact"/>
      </w:pPr>
      <w:r>
        <w:t xml:space="preserve">[4] Gulf Cooperative Council. (2023). *Regional Telecommunication Infrastructure Standards*. GCC Secretariat General.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Advancing Digital Infrastructure: A Case Study of Kuwait City</dc:title>
  <dc:creator/>
  <dc:language>en</dc:language>
  <cp:keywords/>
  <dcterms:created xsi:type="dcterms:W3CDTF">2026-07-29T20:28:07Z</dcterms:created>
  <dcterms:modified xsi:type="dcterms:W3CDTF">2026-07-29T20:28:07Z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