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Netherlands</w:t>
      </w:r>
      <w:r>
        <w:t xml:space="preserve"> </w:t>
      </w:r>
      <w:r>
        <w:t xml:space="preserve">Amsterdam</w:t>
      </w:r>
    </w:p>
    <w:bookmarkStart w:id="31" w:name="X3e5f29056c1b71fbfbba9e82b651f5e711a1dbd"/>
    <w:p>
      <w:pPr>
        <w:pStyle w:val="Heading1"/>
      </w:pPr>
      <w:r>
        <w:t xml:space="preserve">The Role of a Telecommunication Engineer in the Digital Transformation of Netherlands Amsterdam</w:t>
      </w:r>
    </w:p>
    <w:p>
      <w:pPr>
        <w:pStyle w:val="FirstParagraph"/>
      </w:pPr>
      <w:r>
        <w:rPr>
          <w:bCs/>
          <w:b/>
        </w:rPr>
        <w:t xml:space="preserve">J. van der Berg</w:t>
      </w:r>
      <w:r>
        <w:br/>
      </w:r>
      <w:r>
        <w:t xml:space="preserve">Ambitious Telecommunication Engineer</w:t>
      </w:r>
      <w:r>
        <w:br/>
      </w:r>
      <w:r>
        <w:t xml:space="preserve">Netherlands Amsterdam</w:t>
      </w:r>
      <w:r>
        <w:br/>
      </w:r>
      <w:r>
        <w:t xml:space="preserve">Email: j.vandenberg@techamsterdam.nl</w:t>
      </w:r>
    </w:p>
    <w:bookmarkStart w:id="20" w:name="abstract"/>
    <w:p>
      <w:pPr>
        <w:pStyle w:val="Heading2"/>
      </w:pPr>
      <w:r>
        <w:t xml:space="preserve">Abstract</w:t>
      </w:r>
    </w:p>
    <w:p>
      <w:pPr>
        <w:pStyle w:val="FirstParagraph"/>
      </w:pPr>
      <w:r>
        <w:t xml:space="preserve">This paper explores the critical and evolving role of the</w:t>
      </w:r>
      <w:r>
        <w:t xml:space="preserve"> </w:t>
      </w:r>
      <w:r>
        <w:rPr>
          <w:bCs/>
          <w:b/>
        </w:rPr>
        <w:t xml:space="preserve">Telecommunication Engineer</w:t>
      </w:r>
      <w:r>
        <w:t xml:space="preserve"> </w:t>
      </w:r>
      <w:r>
        <w:t xml:space="preserve">within the unique technological landscape of</w:t>
      </w:r>
      <w:r>
        <w:t xml:space="preserve"> </w:t>
      </w:r>
      <w:r>
        <w:rPr>
          <w:bCs/>
          <w:b/>
        </w:rPr>
        <w:t xml:space="preserve">Netherlands Amsterdam</w:t>
      </w:r>
      <w:r>
        <w:t xml:space="preserve">. As one of Europe’s most significant internet exchange hubs, Amsterdam serves as a digital crossroads for global data traffic. This document analyzes how telecommunications engineers are instrumental in maintaining this infrastructure, implementing 5G networks, and fostering smart city initiatives. By examining the technical challenges and opportunities specific to this region, we highlight how engineering expertise drives innovation in connectivity, sustainability, and urban development.</w:t>
      </w:r>
    </w:p>
    <w:bookmarkEnd w:id="20"/>
    <w:bookmarkStart w:id="21" w:name="introduction"/>
    <w:p>
      <w:pPr>
        <w:pStyle w:val="Heading2"/>
      </w:pPr>
      <w:r>
        <w:t xml:space="preserve">1. Introduction</w:t>
      </w:r>
    </w:p>
    <w:p>
      <w:pPr>
        <w:pStyle w:val="FirstParagraph"/>
      </w:pPr>
      <w:r>
        <w:t xml:space="preserve">The modern economy is inextricably linked to the reliability and speed of digital infrastructure. At the heart of this infrastructure lies the profession of the</w:t>
      </w:r>
      <w:r>
        <w:t xml:space="preserve"> </w:t>
      </w:r>
      <w:r>
        <w:rPr>
          <w:bCs/>
          <w:b/>
        </w:rPr>
        <w:t xml:space="preserve">Tlecommunication Engineer</w:t>
      </w:r>
      <w:r>
        <w:t xml:space="preserve">, a specialist tasked with designing, implementing, and maintaining complex communication systems. In recent years, no location has exemplified the convergence of high-tech connectivity and urban development quite like</w:t>
      </w:r>
      <w:r>
        <w:t xml:space="preserve"> </w:t>
      </w:r>
      <w:r>
        <w:rPr>
          <w:bCs/>
          <w:b/>
        </w:rPr>
        <w:t xml:space="preserve">Netherlands Amsterdam</w:t>
      </w:r>
      <w:r>
        <w:t xml:space="preserve">. Often referred to as "The Silicon Beach" or the "Internet Crossroads," Amsterdam hosts AMS-IX (Amsterdam Internet Exchange), one of the largest internet exchanges in the world. This paper aims to delineate how a dedicated</w:t>
      </w:r>
      <w:r>
        <w:t xml:space="preserve"> </w:t>
      </w:r>
      <w:r>
        <w:rPr>
          <w:bCs/>
          <w:b/>
        </w:rPr>
        <w:t xml:space="preserve">Tlecommunication Engineer</w:t>
      </w:r>
      <w:r>
        <w:t xml:space="preserve"> </w:t>
      </w:r>
      <w:r>
        <w:t xml:space="preserve">operates within this high-stakes environment, addressing both legacy system maintenance and futuristic deployment strategies.</w:t>
      </w:r>
    </w:p>
    <w:bookmarkEnd w:id="21"/>
    <w:bookmarkStart w:id="22" w:name="Xf5ba1dd171c394b13600adaa765e41507c391f3"/>
    <w:p>
      <w:pPr>
        <w:pStyle w:val="Heading2"/>
      </w:pPr>
      <w:r>
        <w:t xml:space="preserve">2. The Strategic Importance of Netherlands Amsterdam</w:t>
      </w:r>
    </w:p>
    <w:p>
      <w:pPr>
        <w:pStyle w:val="FirstParagraph"/>
      </w:pPr>
      <w:r>
        <w:t xml:space="preserve">To understand the duties of a telecommunications professional in this region, one must first appreciate the geographic and infrastructural significance of</w:t>
      </w:r>
      <w:r>
        <w:t xml:space="preserve"> </w:t>
      </w:r>
      <w:r>
        <w:rPr>
          <w:bCs/>
          <w:b/>
        </w:rPr>
        <w:t xml:space="preserve">Netherlands Amsterdam</w:t>
      </w:r>
      <w:r>
        <w:t xml:space="preserve">. Situated at the nexus of major submarine cable systems connecting North America and Europe, the city is a data hub par excellence. For any</w:t>
      </w:r>
      <w:r>
        <w:t xml:space="preserve"> </w:t>
      </w:r>
      <w:r>
        <w:rPr>
          <w:bCs/>
          <w:b/>
        </w:rPr>
        <w:t xml:space="preserve">Tlecommunication Engineer</w:t>
      </w:r>
      <w:r>
        <w:t xml:space="preserve">, working in this jurisdiction means operating within an ecosystem where latency is measured in microseconds and redundancy is mandatory. The dense urban fabric of Amsterdam presents unique engineering challenges, including historical preservation constraints and limited right-of-way for new physical cabling, necessitating innovative solutions such as fiber-to-the-home (FTTH) expansions over existing underground utilities.</w:t>
      </w:r>
    </w:p>
    <w:bookmarkEnd w:id="22"/>
    <w:bookmarkStart w:id="24" w:name="Xedeb15e1b8e278c5d649e9910af48dd454ab752"/>
    <w:p>
      <w:pPr>
        <w:pStyle w:val="Heading2"/>
      </w:pPr>
      <w:r>
        <w:t xml:space="preserve">3. Core Responsibilities in a High-Density Urban Hub</w:t>
      </w:r>
    </w:p>
    <w:p>
      <w:pPr>
        <w:pStyle w:val="FirstParagraph"/>
      </w:pPr>
      <w:r>
        <w:t xml:space="preserve">The scope of work for a</w:t>
      </w:r>
      <w:r>
        <w:t xml:space="preserve"> </w:t>
      </w:r>
      <w:r>
        <w:rPr>
          <w:bCs/>
          <w:b/>
        </w:rPr>
        <w:t xml:space="preserve">Tlecommunication Engineer</w:t>
      </w:r>
      <w:r>
        <w:t xml:space="preserve"> </w:t>
      </w:r>
      <w:r>
        <w:t xml:space="preserve">in Amsterdam is multifaceted. Primarily, they are responsible for the architectural design and optimization of network topologies. This involves ensuring that the bandwidth capacity meets the escalating demands of data centers, financial institutions, and residential users alike. Given that</w:t>
      </w:r>
      <w:r>
        <w:t xml:space="preserve"> </w:t>
      </w:r>
      <w:r>
        <w:rPr>
          <w:bCs/>
          <w:b/>
        </w:rPr>
        <w:t xml:space="preserve">Netherlands Amsterdam</w:t>
      </w:r>
      <w:r>
        <w:t xml:space="preserve"> </w:t>
      </w:r>
      <w:r>
        <w:t xml:space="preserve">is a magnet for cloud computing providers such as AWS and Microsoft Azure, engineers must specialize in interconnection technologies. They manage the physical layer security and performance of cross-connects between network operators at exchange points like Equinix.</w:t>
      </w:r>
    </w:p>
    <w:bookmarkStart w:id="23" w:name="network-infrastructure-development"/>
    <w:p>
      <w:pPr>
        <w:pStyle w:val="Heading3"/>
      </w:pPr>
      <w:r>
        <w:t xml:space="preserve">3.1 Network Infrastructure Development</w:t>
      </w:r>
    </w:p>
    <w:p>
      <w:pPr>
        <w:pStyle w:val="FirstParagraph"/>
      </w:pPr>
      <w:r>
        <w:t xml:space="preserve">A significant portion of a</w:t>
      </w:r>
      <w:r>
        <w:t xml:space="preserve"> </w:t>
      </w:r>
      <w:r>
        <w:rPr>
          <w:bCs/>
          <w:b/>
        </w:rPr>
        <w:t xml:space="preserve">Tlecommunication Engineer’s</w:t>
      </w:r>
      <w:r>
        <w:t xml:space="preserve"> </w:t>
      </w:r>
      <w:r>
        <w:t xml:space="preserve">time is dedicated to infrastructure deployment. In a city as compact yet dense as Amsterdam, this often involves trenchless technology for laying fiber optics to avoid disrupting the historic city center. Engineers must collaborate with municipal planners in</w:t>
      </w:r>
      <w:r>
        <w:t xml:space="preserve"> </w:t>
      </w:r>
      <w:r>
        <w:rPr>
          <w:bCs/>
          <w:b/>
        </w:rPr>
        <w:t xml:space="preserve">Netherlands Amsterdam</w:t>
      </w:r>
      <w:r>
        <w:t xml:space="preserve"> </w:t>
      </w:r>
      <w:r>
        <w:t xml:space="preserve">to ensure that new deployments align with urban planning goals. This includes integrating small cells for wireless coverage in areas where traditional macro towers are aesthetically or structurally impractical.</w:t>
      </w:r>
    </w:p>
    <w:bookmarkEnd w:id="23"/>
    <w:bookmarkEnd w:id="24"/>
    <w:bookmarkStart w:id="25" w:name="the-advent-of-5g-and-beyond"/>
    <w:p>
      <w:pPr>
        <w:pStyle w:val="Heading2"/>
      </w:pPr>
      <w:r>
        <w:t xml:space="preserve">4. The Advent of 5G and Beyond</w:t>
      </w:r>
    </w:p>
    <w:p>
      <w:pPr>
        <w:pStyle w:val="FirstParagraph"/>
      </w:pPr>
      <w:r>
        <w:t xml:space="preserve">The transition to 5G networks represents one of the most significant shifts in the career trajectory of a modern</w:t>
      </w:r>
      <w:r>
        <w:t xml:space="preserve"> </w:t>
      </w:r>
      <w:r>
        <w:rPr>
          <w:bCs/>
          <w:b/>
        </w:rPr>
        <w:t xml:space="preserve">Tlecommunication Engineer</w:t>
      </w:r>
      <w:r>
        <w:t xml:space="preserve">. In Amsterdam, the deployment of 5G is not merely about faster mobile speeds for consumers; it is foundational to the city’s Smart City ambitions. Engineers are tasked with integrating Internet of Things (IoT) sensors into streetlights, waste management systems, and traffic control mechanisms. This requires a deep understanding of network slicing—a technology that allows engineers to create multiple virtual networks within a single physical 5G infrastructure. For professionals in</w:t>
      </w:r>
      <w:r>
        <w:t xml:space="preserve"> </w:t>
      </w:r>
      <w:r>
        <w:rPr>
          <w:bCs/>
          <w:b/>
        </w:rPr>
        <w:t xml:space="preserve">Netherlands Amsterdam</w:t>
      </w:r>
      <w:r>
        <w:t xml:space="preserve">, mastering these protocols is essential for supporting the low-latency requirements of autonomous vehicles and remote healthcare applications.</w:t>
      </w:r>
    </w:p>
    <w:bookmarkEnd w:id="25"/>
    <w:bookmarkStart w:id="26" w:name="sustainability-and-green-engineering"/>
    <w:p>
      <w:pPr>
        <w:pStyle w:val="Heading2"/>
      </w:pPr>
      <w:r>
        <w:t xml:space="preserve">5. Sustainability and Green Engineering</w:t>
      </w:r>
    </w:p>
    <w:p>
      <w:pPr>
        <w:pStyle w:val="FirstParagraph"/>
      </w:pPr>
      <w:r>
        <w:t xml:space="preserve">The Netherlands has set ambitious goals regarding carbon neutrality, and the telecommunications sector is under scrutiny to reduce its energy footprint. Consequently, the role of the</w:t>
      </w:r>
      <w:r>
        <w:t xml:space="preserve"> </w:t>
      </w:r>
      <w:r>
        <w:rPr>
          <w:bCs/>
          <w:b/>
        </w:rPr>
        <w:t xml:space="preserve">Tlecommunication Engineer</w:t>
      </w:r>
      <w:r>
        <w:t xml:space="preserve"> </w:t>
      </w:r>
      <w:r>
        <w:t xml:space="preserve">now heavily incorporates sustainability metrics. In Amsterdam, engineers are actively redesigning network architectures to be more energy-efficient. This includes optimizing cooling systems in data centers through free-air cooling techniques utilized by the region’s cooler climate and implementing AI-driven load balancing to reduce idle power consumption. The engineer acts as a bridge between technical performance and environmental responsibility, ensuring that the digital expansion of</w:t>
      </w:r>
      <w:r>
        <w:t xml:space="preserve"> </w:t>
      </w:r>
      <w:r>
        <w:rPr>
          <w:bCs/>
          <w:b/>
        </w:rPr>
        <w:t xml:space="preserve">Netherlands Amsterdam</w:t>
      </w:r>
      <w:r>
        <w:t xml:space="preserve"> </w:t>
      </w:r>
      <w:r>
        <w:t xml:space="preserve">does not come at an unsustainable ecological cost.</w:t>
      </w:r>
    </w:p>
    <w:bookmarkEnd w:id="26"/>
    <w:bookmarkStart w:id="27" w:name="cybersecurity-in-telecommunications"/>
    <w:p>
      <w:pPr>
        <w:pStyle w:val="Heading2"/>
      </w:pPr>
      <w:r>
        <w:t xml:space="preserve">6. Cybersecurity in Telecommunications</w:t>
      </w:r>
    </w:p>
    <w:p>
      <w:pPr>
        <w:pStyle w:val="FirstParagraph"/>
      </w:pPr>
      <w:r>
        <w:t xml:space="preserve">As telecommunications engineers integrate more IoT devices and cloud services into their networks, the attack surface for cyber threats expands significantly. In a city that serves as a global data hub, cybersecurity is not just an IT issue but a core telecommunications concern. A proficient</w:t>
      </w:r>
      <w:r>
        <w:t xml:space="preserve"> </w:t>
      </w:r>
      <w:r>
        <w:rPr>
          <w:bCs/>
          <w:b/>
        </w:rPr>
        <w:t xml:space="preserve">Tlecommunication Engineer</w:t>
      </w:r>
      <w:r>
        <w:t xml:space="preserve"> </w:t>
      </w:r>
      <w:r>
        <w:t xml:space="preserve">in Amsterdam must possess robust knowledge of security protocols to protect critical infrastructure from potential disruptions. This involves implementing end-to-end encryption, securing hardware supply chains, and developing rapid response protocols for network anomalies. The resilience of the internet exchange points in</w:t>
      </w:r>
      <w:r>
        <w:t xml:space="preserve"> </w:t>
      </w:r>
      <w:r>
        <w:rPr>
          <w:bCs/>
          <w:b/>
        </w:rPr>
        <w:t xml:space="preserve">Netherlands Amsterdam</w:t>
      </w:r>
      <w:r>
        <w:t xml:space="preserve"> </w:t>
      </w:r>
      <w:r>
        <w:t xml:space="preserve">relies heavily on the vigilance and expertise of these engineers.</w:t>
      </w:r>
    </w:p>
    <w:bookmarkEnd w:id="27"/>
    <w:bookmarkStart w:id="28" w:name="X77bd2ee36394a3dfad0f086db98931a95c15a36"/>
    <w:p>
      <w:pPr>
        <w:pStyle w:val="Heading2"/>
      </w:pPr>
      <w:r>
        <w:t xml:space="preserve">7. Future Outlook: 6G and Quantum Communication</w:t>
      </w:r>
    </w:p>
    <w:p>
      <w:pPr>
        <w:pStyle w:val="FirstParagraph"/>
      </w:pPr>
      <w:r>
        <w:t xml:space="preserve">Tlecommunication Engineer to adapt to these emerging technologies will define the future reliability and security of the digital infrastructure in</w:t>
      </w:r>
      <w:r>
        <w:t xml:space="preserve"> </w:t>
      </w:r>
      <w:r>
        <w:rPr>
          <w:bCs/>
          <w:b/>
        </w:rPr>
        <w:t xml:space="preserve">Netherlands Amsterdam</w:t>
      </w:r>
      <w:r>
        <w:t xml:space="preserve">. Continuous professional development is therefore not optional but imperative.</w:t>
      </w:r>
    </w:p>
    <w:bookmarkEnd w:id="28"/>
    <w:bookmarkStart w:id="29" w:name="conclusion"/>
    <w:p>
      <w:pPr>
        <w:pStyle w:val="Heading2"/>
      </w:pPr>
      <w:r>
        <w:t xml:space="preserve">8. Conclusion</w:t>
      </w:r>
    </w:p>
    <w:p>
      <w:pPr>
        <w:pStyle w:val="FirstParagraph"/>
      </w:pPr>
      <w:r>
        <w:t xml:space="preserve">In conclusion, the profession of a</w:t>
      </w:r>
      <w:r>
        <w:t xml:space="preserve"> </w:t>
      </w:r>
      <w:r>
        <w:rPr>
          <w:bCs/>
          <w:b/>
        </w:rPr>
        <w:t xml:space="preserve">Tlecommunication Engineer</w:t>
      </w:r>
      <w:r>
        <w:t xml:space="preserve"> </w:t>
      </w:r>
      <w:r>
        <w:t xml:space="preserve">is pivotal to the continued success and innovation of</w:t>
      </w:r>
      <w:r>
        <w:t xml:space="preserve"> </w:t>
      </w:r>
      <w:r>
        <w:rPr>
          <w:bCs/>
          <w:b/>
        </w:rPr>
        <w:t xml:space="preserve">Netherlands Amsterdam</w:t>
      </w:r>
      <w:r>
        <w:t xml:space="preserve">. From maintaining the critical physical infrastructure that supports global internet traffic to pioneering smart city solutions and ensuring sustainable, secure network operations, these engineers are the architects of our digital future. As Amsterdam continues to evolve as a leading technology hub in Europe, the demand for skilled professionals who can navigate complex technical challenges while adhering to environmental and security standards will only grow. The synergy between engineering expertise and urban innovation in</w:t>
      </w:r>
      <w:r>
        <w:t xml:space="preserve"> </w:t>
      </w:r>
      <w:r>
        <w:rPr>
          <w:bCs/>
          <w:b/>
        </w:rPr>
        <w:t xml:space="preserve">Netherlands Amsterdam</w:t>
      </w:r>
      <w:r>
        <w:t xml:space="preserve"> </w:t>
      </w:r>
      <w:r>
        <w:t xml:space="preserve">serves as a model for other global cities striving for digital excellence.</w:t>
      </w:r>
    </w:p>
    <w:bookmarkEnd w:id="29"/>
    <w:bookmarkStart w:id="30" w:name="references"/>
    <w:p>
      <w:pPr>
        <w:pStyle w:val="Heading2"/>
      </w:pPr>
      <w:r>
        <w:t xml:space="preserve">References</w:t>
      </w:r>
    </w:p>
    <w:p>
      <w:pPr>
        <w:pStyle w:val="FirstParagraph"/>
      </w:pPr>
      <w:r>
        <w:t xml:space="preserve">[1] AMS-IX Annual Report 2023. Amsterdam Internet Exchange.</w:t>
      </w:r>
    </w:p>
    <w:p>
      <w:pPr>
        <w:pStyle w:val="BodyText"/>
      </w:pPr>
      <w:r>
        <w:t xml:space="preserve">[2] European Commission. "Digital Decade: Policy Programme 2030." Brussels, Belgium, 2019.</w:t>
      </w:r>
    </w:p>
    <w:p>
      <w:pPr>
        <w:pStyle w:val="BodyText"/>
      </w:pPr>
      <w:r>
        <w:t xml:space="preserve">[3] Van der Meer, J., &amp; Smith, A. "5G Deployment in Dense Urban Environments: Case Study Amsterdam." Journal of Telecommunication Engineering, vol. 12, no. 4, 2022.</w:t>
      </w:r>
    </w:p>
    <w:p>
      <w:pPr>
        <w:pStyle w:val="BodyText"/>
      </w:pPr>
      <w:r>
        <w:t xml:space="preserve">[4] Municipality of Amsterdam. "Smart City Strategy 2030." City Planning Department, Netherlands.</w:t>
      </w:r>
    </w:p>
    <w:p>
      <w:pPr>
        <w:pStyle w:val="BodyText"/>
      </w:pPr>
      <w:r>
        <w:t xml:space="preserve">[5] ITU-T Recommendations on Sustainable Telecommunications Infrastructure. International Telecommunication Union, Geneva, 2018.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Telecommunication Engineer in the Digital Transformation of Netherlands Amsterdam</dc:title>
  <dc:creator/>
  <dc:language>en</dc:language>
  <cp:keywords/>
  <dcterms:created xsi:type="dcterms:W3CDTF">2026-07-29T06:38:01Z</dcterms:created>
  <dcterms:modified xsi:type="dcterms:W3CDTF">2026-07-29T06:38:01Z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