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8" w:name="X0f497fce3fb46ac6cc29f9cbfc407696a4a9b90"/>
    <w:p>
      <w:pPr>
        <w:pStyle w:val="Heading1"/>
      </w:pPr>
      <w:r>
        <w:t xml:space="preserve">Bridging the Digital Divide:</w:t>
      </w:r>
      <w:r>
        <w:br/>
      </w:r>
      <w:r>
        <w:t xml:space="preserve">The Strategic Role of Telecommunication Engineers in Pakistan, Islamabad</w:t>
      </w:r>
    </w:p>
    <w:p>
      <w:pPr>
        <w:pStyle w:val="FirstParagraph"/>
      </w:pPr>
      <w:r>
        <w:t xml:space="preserve">[Author Name]</w:t>
      </w:r>
      <w:r>
        <w:br/>
      </w:r>
      <w:r>
        <w:t xml:space="preserve">Department of Electrical Engineering,</w:t>
      </w:r>
      <w:r>
        <w:br/>
      </w:r>
      <w:r>
        <w:t xml:space="preserve">[University/Institution Name], Islamabad, Pakistan</w:t>
      </w:r>
      <w:r>
        <w:br/>
      </w:r>
      <w:r>
        <w:t xml:space="preserve">email@example.com</w:t>
      </w:r>
    </w:p>
    <w:p>
      <w:r>
        <w:pict>
          <v:rect style="width:0;height:1.5pt" o:hralign="center" o:hrstd="t" o:hr="t"/>
        </w:pict>
      </w:r>
    </w:p>
    <w:bookmarkStart w:id="20" w:name="abstract"/>
    <w:p>
      <w:pPr>
        <w:pStyle w:val="Heading3"/>
      </w:pPr>
      <w:r>
        <w:t xml:space="preserve">Abstract</w:t>
      </w:r>
    </w:p>
    <w:p>
      <w:pPr>
        <w:pStyle w:val="FirstParagraph"/>
      </w:pPr>
      <w:r>
        <w:t xml:space="preserve">As Pakistan accelerates its transition toward a digital economy, the capital city of Islamabad stands as the epicenter of technological innovation and policy-making. This paper examines the critical role of the Telecommunication Engineer in modernizing infrastructure, ensuring network resilience, and fostering inclusive connectivity within Islamabad. We analyze current challenges such as spectrum management, 5G deployment readiness, and cybersecurity threats specific to the region. Furthermore, we propose a framework for collaborative engineering practices between public institutions and private sector entities to optimize resource allocation. The findings suggest that empowering Telecommunication Engineers with advanced training and regulatory support is essential for transforming Islamabad into a Smart City hub in South Asia.</w:t>
      </w:r>
    </w:p>
    <w:bookmarkEnd w:id="20"/>
    <w:bookmarkStart w:id="21" w:name="i.-introduction"/>
    <w:p>
      <w:pPr>
        <w:pStyle w:val="Heading3"/>
      </w:pPr>
      <w:r>
        <w:t xml:space="preserve">I. Introduction</w:t>
      </w:r>
    </w:p>
    <w:p>
      <w:pPr>
        <w:pStyle w:val="FirstParagraph"/>
      </w:pPr>
      <w:r>
        <w:t xml:space="preserve">The rapid proliferation of digital technologies has fundamentally altered the socio-economic landscape of nations worldwide. In Pakistan, this transformation is particularly evident in its capital, Islamabad, which serves as both the political heart and a burgeoning technological hub. As urbanization rates climb and demand for high-speed data connectivity surges, the complexity of managing communication networks increases exponentially. Within this intricate ecosystem, the Telecommunication Engineer emerges not merely as a technical operator but as a strategic architect of national development.</w:t>
      </w:r>
    </w:p>
    <w:p>
      <w:pPr>
        <w:pStyle w:val="BodyText"/>
      </w:pPr>
      <w:r>
        <w:t xml:space="preserve">Islamabad’s unique geographical position and its status as the seat of government make it a focal point for international diplomatic communications, financial services, and educational institutions. Consequently, the reliability and speed of telecommunication networks in this city are paramount. However, achieving seamless connectivity requires more than just hardware installation; it demands sophisticated engineering solutions tailored to local constraints. This paper explores how Telecommunication Engineers are addressing these challenges within the specific context of Pakistan’s capital.</w:t>
      </w:r>
    </w:p>
    <w:bookmarkEnd w:id="21"/>
    <w:bookmarkStart w:id="22" w:name="X0c05d1c7503ce153b805423d3ec33bac3254c7d"/>
    <w:p>
      <w:pPr>
        <w:pStyle w:val="Heading3"/>
      </w:pPr>
      <w:r>
        <w:t xml:space="preserve">II. The Evolving Landscape of Telecom in Islamabad</w:t>
      </w:r>
    </w:p>
    <w:p>
      <w:pPr>
        <w:pStyle w:val="FirstParagraph"/>
      </w:pPr>
      <w:r>
        <w:t xml:space="preserve">In recent years, Pakistan has witnessed a significant boom in mobile broadband usage and fiber optic deployment. Islamabad, with its planned infrastructure compared to other densely populated cities like Karachi or Lahore, offers a conducive environment for testing next-generation technologies. Yet, this progress brings forth complex engineering hurdles. The integration of legacy systems with modern Long-Term Evolution (LTE) and emerging Fifth-Generation (5G) architectures requires precise signal processing and network optimization.</w:t>
      </w:r>
    </w:p>
    <w:p>
      <w:pPr>
        <w:pStyle w:val="BodyText"/>
      </w:pPr>
      <w:r>
        <w:t xml:space="preserve">The role of the Telecommunication Engineer has expanded beyond traditional voice and data transmission. Today, these professionals must manage Internet of Things (IoT) networks that power smart traffic systems, intelligent energy grids, and automated public services in Islamabad. The engineer acts as a bridge between theoretical algorithms and practical implementation, ensuring that data flows securely across diverse platforms.</w:t>
      </w:r>
    </w:p>
    <w:bookmarkEnd w:id="22"/>
    <w:bookmarkStart w:id="23" w:name="Xb616865289757426001e50e9aa09b418e59786a"/>
    <w:p>
      <w:pPr>
        <w:pStyle w:val="Heading3"/>
      </w:pPr>
      <w:r>
        <w:t xml:space="preserve">III. Key Challenges in Infrastructure Development</w:t>
      </w:r>
    </w:p>
    <w:p>
      <w:pPr>
        <w:pStyle w:val="FirstParagraph"/>
      </w:pPr>
      <w:r>
        <w:t xml:space="preserve">Despite rapid advancements, several bottlenecks persist. First, spectrum scarcity remains a critical issue. Telecommunication Engineers must employ advanced spectral efficiency techniques to maximize bandwidth utilization without causing interference between adjacent cells or services.</w:t>
      </w:r>
    </w:p>
    <w:p>
      <w:pPr>
        <w:pStyle w:val="BodyText"/>
      </w:pPr>
      <w:r>
        <w:rPr>
          <w:bCs/>
          <w:b/>
        </w:rPr>
        <w:t xml:space="preserve">A. Spectrum Management and Interference</w:t>
      </w:r>
      <w:r>
        <w:br/>
      </w:r>
      <w:r>
        <w:t xml:space="preserve">Effective radio frequency (RF) planning is essential in Islamabad’s diverse topography, which ranges from the Margalla Hills to urban plains. Engineers must conduct rigorous site surveys and simulation models to predict signal propagation accurately, minimizing dead zones in both residential sectors and commercial hubs like Blue Area.</w:t>
      </w:r>
    </w:p>
    <w:p>
      <w:pPr>
        <w:pStyle w:val="BodyText"/>
      </w:pPr>
      <w:r>
        <w:rPr>
          <w:bCs/>
          <w:b/>
        </w:rPr>
        <w:t xml:space="preserve">B. Cybersecurity Threats</w:t>
      </w:r>
      <w:r>
        <w:br/>
      </w:r>
      <w:r>
        <w:t xml:space="preserve">As Islamabad hosts numerous government ministries and financial institutions, it is a prime target for cyber-attacks. Telecommunication Engineers are increasingly tasked with securing network perimeters, implementing encryption protocols, and monitoring traffic anomalies in real-time. The intersection of telecommunications security and information technology has created a new sub-discipline within the profession.</w:t>
      </w:r>
    </w:p>
    <w:bookmarkEnd w:id="23"/>
    <w:bookmarkStart w:id="24" w:name="X3941f354f1bba50cdaa49cb67e49f303f68ae75"/>
    <w:p>
      <w:pPr>
        <w:pStyle w:val="Heading3"/>
      </w:pPr>
      <w:r>
        <w:t xml:space="preserve">IV. The Push Toward 5G and Smart City Integration</w:t>
      </w:r>
    </w:p>
    <w:p>
      <w:pPr>
        <w:pStyle w:val="FirstParagraph"/>
      </w:pPr>
      <w:r>
        <w:t xml:space="preserve">The Government of Pakistan has identified Islamabad as a pilot zone for 5G technology. This initiative presents a unique opportunity for Telecommunication Engineers to pioneer low-latency, high-bandwidth applications. From remote healthcare diagnostics in sector hospitals to autonomous vehicle testing on specific highways, the potential applications are vast.</w:t>
      </w:r>
    </w:p>
    <w:p>
      <w:pPr>
        <w:pStyle w:val="BodyText"/>
      </w:pPr>
      <w:r>
        <w:t xml:space="preserve">However, the deployment of Small Cells and Massive MIMO (Multiple-Input Multiple-Output) antennas requires careful urban planning. Engineers must collaborate with city planners to ensure aesthetic integration and minimize visual pollution while maintaining optimal signal strength. This interdisciplinary approach highlights the evolving nature of the Telecommunication Engineer’s role in Pakistan.</w:t>
      </w:r>
    </w:p>
    <w:bookmarkEnd w:id="24"/>
    <w:bookmarkStart w:id="25" w:name="v.-human-capital-and-capacity-building"/>
    <w:p>
      <w:pPr>
        <w:pStyle w:val="Heading3"/>
      </w:pPr>
      <w:r>
        <w:t xml:space="preserve">V. Human Capital and Capacity Building</w:t>
      </w:r>
    </w:p>
    <w:p>
      <w:pPr>
        <w:pStyle w:val="FirstParagraph"/>
      </w:pPr>
      <w:r>
        <w:t xml:space="preserve">To sustain this technological trajectory, there is a pressing need for continuous professional development among Telecom professionals in Islamabad. Universities and technical institutes must align their curricula with industry demands, focusing on software-defined networking (SDN), network function virtualization (NFV), and AI-driven network management.</w:t>
      </w:r>
    </w:p>
    <w:p>
      <w:pPr>
        <w:pStyle w:val="BodyText"/>
      </w:pPr>
      <w:r>
        <w:t xml:space="preserve">Furthermore, fostering a culture of innovation through hackathons, research grants, and international collaborations can empower young Telecommunication Engineers in Pakistan. By encouraging local talent to solve indigenous problems, Islamabad can reduce reliance on foreign expertise and retain critical knowledge within the country.</w:t>
      </w:r>
    </w:p>
    <w:bookmarkEnd w:id="25"/>
    <w:bookmarkStart w:id="26" w:name="vi.-conclusion"/>
    <w:p>
      <w:pPr>
        <w:pStyle w:val="Heading3"/>
      </w:pPr>
      <w:r>
        <w:t xml:space="preserve">VI. Conclusion</w:t>
      </w:r>
    </w:p>
    <w:p>
      <w:pPr>
        <w:pStyle w:val="FirstParagraph"/>
      </w:pPr>
      <w:r>
        <w:t xml:space="preserve">In conclusion, the Telecommunication Engineer is indispensable to Pakistan’s digital future, particularly within the strategic context of Islamabad. As the city strives to become a regional leader in technology and governance, these professionals serve as the backbone of connectivity. Their expertise in managing complex networks, securing data flows, and integrating smart technologies will determine the success of Pakistan’s digital transformation agenda.</w:t>
      </w:r>
    </w:p>
    <w:p>
      <w:pPr>
        <w:pStyle w:val="BodyText"/>
      </w:pPr>
      <w:r>
        <w:t xml:space="preserve">It is imperative that policymakers recognize the value of this profession by providing robust regulatory frameworks and investment in R&amp;D. Only through sustained support for Telecommunication Engineers can Islamabad fully realize its potential as a Smart City, bridging the digital divide and enhancing the quality of life for millions of citizens across Pakistan.</w:t>
      </w:r>
    </w:p>
    <w:bookmarkEnd w:id="26"/>
    <w:bookmarkStart w:id="27" w:name="vii.-references"/>
    <w:p>
      <w:pPr>
        <w:pStyle w:val="Heading3"/>
      </w:pPr>
      <w:r>
        <w:t xml:space="preserve">VII. References</w:t>
      </w:r>
    </w:p>
    <w:p>
      <w:pPr>
        <w:numPr>
          <w:ilvl w:val="0"/>
          <w:numId w:val="1001"/>
        </w:numPr>
        <w:pStyle w:val="Compact"/>
      </w:pPr>
      <w:r>
        <w:t xml:space="preserve">Pakistan Telecommunication Authority (PTA). (2023). *Annual Report on State of Connectivity in Islamabad*.</w:t>
      </w:r>
    </w:p>
    <w:p>
      <w:pPr>
        <w:numPr>
          <w:ilvl w:val="0"/>
          <w:numId w:val="1001"/>
        </w:numPr>
        <w:pStyle w:val="Compact"/>
      </w:pPr>
      <w:r>
        <w:t xml:space="preserve">Khan, A., &amp; Ahmad, S. (2022). "Challenges in 5G Deployment in Urban Pakistan." *Journal of Engineering Research and Technology*.</w:t>
      </w:r>
    </w:p>
    <w:p>
      <w:pPr>
        <w:numPr>
          <w:ilvl w:val="0"/>
          <w:numId w:val="1001"/>
        </w:numPr>
        <w:pStyle w:val="Compact"/>
      </w:pPr>
      <w:r>
        <w:t xml:space="preserve">Singh, R. (2021). *Smart City Architectures: Case Studies from South Asia*. Springer Publications.</w:t>
      </w:r>
    </w:p>
    <w:p>
      <w:pPr>
        <w:numPr>
          <w:ilvl w:val="0"/>
          <w:numId w:val="1001"/>
        </w:numPr>
        <w:pStyle w:val="Compact"/>
      </w:pPr>
      <w:r>
        <w:t xml:space="preserve">World Bank Group. (2023). *Digital Economy for Pakistan: Opportunities and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Telecommunication Engineers in Pakistan, Islamabad</dc:title>
  <dc:creator/>
  <cp:keywords/>
  <dcterms:created xsi:type="dcterms:W3CDTF">2026-07-29T14:07:36Z</dcterms:created>
  <dcterms:modified xsi:type="dcterms:W3CDTF">2026-07-29T14:07:36Z</dcterms:modified>
</cp:coreProperties>
</file>

<file path=docProps/custom.xml><?xml version="1.0" encoding="utf-8"?>
<Properties xmlns="http://schemas.openxmlformats.org/officeDocument/2006/custom-properties" xmlns:vt="http://schemas.openxmlformats.org/officeDocument/2006/docPropsVTypes"/>
</file>