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9" w:name="X664804743e0af9b77a110b16e510d7c5eee800c"/>
    <w:p>
      <w:pPr>
        <w:pStyle w:val="Heading1"/>
      </w:pPr>
      <w:r>
        <w:t xml:space="preserve">The Strategic Evolution of the Telecommunication Engineer in the Digital Infrastructure of Philippines Manila</w:t>
      </w:r>
    </w:p>
    <w:p>
      <w:pPr>
        <w:pStyle w:val="FirstParagraph"/>
      </w:pPr>
      <w:hyperlink w:anchor="Xa39a3ee5e6b4b0d3255bfef95601890afd80709">
        <w:r>
          <w:rPr>
            <w:rStyle w:val="Hyperlink"/>
            <w:bCs/>
            <w:b/>
          </w:rPr>
          <w:t xml:space="preserve">John D. Santos, PECE</w:t>
        </w:r>
      </w:hyperlink>
      <w:r>
        <w:br/>
      </w:r>
      <w:r>
        <w:t xml:space="preserve">Senior Systems Architect</w:t>
      </w:r>
      <w:r>
        <w:br/>
      </w:r>
      <w:r>
        <w:t xml:space="preserve">Institute of Electronics Engineers of the Philippines (IEE)</w:t>
      </w:r>
      <w:r>
        <w:br/>
      </w:r>
      <w:r>
        <w:t xml:space="preserve">Manila Chapter Committee on Emerging Technologies</w:t>
      </w:r>
      <w:r>
        <w:br/>
      </w:r>
    </w:p>
    <w:bookmarkStart w:id="20" w:name="abstract"/>
    <w:p>
      <w:pPr>
        <w:pStyle w:val="Heading2"/>
      </w:pPr>
      <w:r>
        <w:t xml:space="preserve">Abstract</w:t>
      </w:r>
    </w:p>
    <w:p>
      <w:pPr>
        <w:pStyle w:val="FirstParagraph"/>
      </w:pPr>
      <w:r>
        <w:t xml:space="preserve">This paper examines the critical role of the Telecommunication Engineer in shaping the technological infrastructure of contemporary urban centers, with a specific focus on Philippines Manila. As the capital city undergoes rapid digital transformation, driven by increased urbanization and government mandates for smart city initiatives, the demands placed upon telecommunications professionals have evolved significantly. This study analyzes current challenges in network deployment, spectrum management, and resilience against natural disasters within the Metro Manila area. Furthermore, it proposes a framework for integrating 5G technologies with legacy systems to ensure ubiquitous coverage. The findings suggest that the modern Telecommunication Engineer must possess multidisciplinary skills spanning data science, civil infrastructure planning, and policy analysis to effectively manage the complex network topologies required by Philippines Manila’s growing digital economy.</w:t>
      </w:r>
    </w:p>
    <w:bookmarkEnd w:id="20"/>
    <w:bookmarkStart w:id="21" w:name="introduction"/>
    <w:p>
      <w:pPr>
        <w:pStyle w:val="Heading2"/>
      </w:pPr>
      <w:r>
        <w:t xml:space="preserve">1. Introduction</w:t>
      </w:r>
    </w:p>
    <w:p>
      <w:pPr>
        <w:pStyle w:val="FirstParagraph"/>
      </w:pPr>
      <w:r>
        <w:t xml:space="preserve">The telecommunications sector serves as the nervous system of modern society, facilitating everything from economic transactions to emergency communications. In the context of a densely populated archipelago nation, this infrastructure is not merely a convenience but a fundamental utility essential for national development. Nowhere is this dependency more pronounced than in Philippines Manila, the political and economic heart of the country. As one of the most densely populated metropolitan areas in Southeast Asia, Philippines Manila presents unique engineering challenges that require specialized expertise from Telecommunication Engineers.</w:t>
      </w:r>
    </w:p>
    <w:p>
      <w:pPr>
        <w:pStyle w:val="BodyText"/>
      </w:pPr>
      <w:r>
        <w:t xml:space="preserve">The role of the Telecommunication Engineer has traditionally been viewed through a technical lens, focusing on signal processing and hardware maintenance. However, as we move into the fourth industrial revolution, this definition is expanding. For professionals operating in Philippines Manila, the scope of practice now includes navigating regulatory hurdles imposed by local government units (LGUs), dealing with complex right-of-way issues in historic districts like Intramuros and Ermita, and ensuring network resilience against typhoons and seismic activities. This paper argues that the efficacy of digital infrastructure in Philippines Manila is directly correlated to the strategic competence of its Telecommunication Engineers.</w:t>
      </w:r>
    </w:p>
    <w:bookmarkEnd w:id="21"/>
    <w:bookmarkStart w:id="22" w:name="X6033cfb14912e697400278b8336613c4c47847b"/>
    <w:p>
      <w:pPr>
        <w:pStyle w:val="Heading2"/>
      </w:pPr>
      <w:r>
        <w:t xml:space="preserve">2. Infrastructure Challenges in an Urban Metropolis</w:t>
      </w:r>
    </w:p>
    <w:p>
      <w:pPr>
        <w:pStyle w:val="FirstParagraph"/>
      </w:pPr>
      <w:r>
        <w:t xml:space="preserve">Metro Manila, commonly referred to as Philippines Manila by international stakeholders, suffers from severe spatial constraints. The vertical density of high-rise commercial and residential buildings necessitates innovative approaches to cellular network distribution. Traditional macro-cell strategies are insufficient for providing deep indoor coverage in glass-heavy skyscrapers common in the Makati and BGC (Bonifacio Global City) business districts. Consequently, Telecommunication Engineers are increasingly tasked with deploying small cell technologies and distributed antenna systems (DAS).</w:t>
      </w:r>
    </w:p>
    <w:p>
      <w:pPr>
        <w:pStyle w:val="BodyText"/>
      </w:pPr>
      <w:r>
        <w:t xml:space="preserve">Furthermore, the physical layout of Philippines Manila is complicated by a mix of modern infrastructure and aging colonial-era structures. This dichotomy requires Telecommunication Engineers to utilize advanced predictive modeling software to plan fiber-optic backhaul routes without disrupting existing archaeological or structural integrity. The cost of deployment is further exacerbated by the need for aesthetic compliance in heritage zones, where visible cabling is strictly regulated. Thus, the engineer must balance technical efficiency with civic preservation.</w:t>
      </w:r>
    </w:p>
    <w:bookmarkEnd w:id="22"/>
    <w:bookmarkStart w:id="23" w:name="resilience-against-environmental-hazards"/>
    <w:p>
      <w:pPr>
        <w:pStyle w:val="Heading2"/>
      </w:pPr>
      <w:r>
        <w:t xml:space="preserve">3. Resilience Against Environmental Hazards</w:t>
      </w:r>
    </w:p>
    <w:p>
      <w:pPr>
        <w:pStyle w:val="FirstParagraph"/>
      </w:pPr>
      <w:r>
        <w:t xml:space="preserve">A defining characteristic of operating a telecommunications network in Philippines Manila is the constant threat of environmental hazards. Located within the Pacific Ring of Fire and directly in the path of typhoons, the region faces annual risks that can devastate communication infrastructure. For a Telecommunication Engineer, resilience is not an optional feature but a core design requirement.</w:t>
      </w:r>
    </w:p>
    <w:p>
      <w:pPr>
        <w:pStyle w:val="BodyText"/>
      </w:pPr>
      <w:r>
        <w:t xml:space="preserve">Recent studies indicate that traditional tower designs often fail during extreme wind events. Therefore, modern engineering practices in Philippines Manila are shifting toward hardened infrastructure solutions. This involves the use of corrosion-resistant materials for coastal areas and redundant power supply systems utilizing solar energy with battery storage backups to maintain connectivity during grid failures. Telecommunication Engineers must also develop rapid response protocols, coordinating with national disaster risk reduction councils to prioritize network restoration in critical hospitals and evacuation centers.</w:t>
      </w:r>
    </w:p>
    <w:bookmarkEnd w:id="23"/>
    <w:bookmarkStart w:id="24" w:name="the-transition-to-5g-and-beyond"/>
    <w:p>
      <w:pPr>
        <w:pStyle w:val="Heading2"/>
      </w:pPr>
      <w:r>
        <w:t xml:space="preserve">4. The Transition to 5G and Beyond</w:t>
      </w:r>
    </w:p>
    <w:p>
      <w:pPr>
        <w:pStyle w:val="FirstParagraph"/>
      </w:pPr>
      <w:r>
        <w:t xml:space="preserve">The deployment of Fifth Generation (5G) technology represents the next frontier for Telecommunication Engineers in Philippines Manila. Unlike its predecessor, 4G LTE, 5G requires a denser network of base stations due to higher frequency bands having shorter range and poorer penetration capabilities. This "small cell" density requirement is particularly challenging in the congested urban environment of Philippines Manila.</w:t>
      </w:r>
    </w:p>
    <w:p>
      <w:pPr>
        <w:pStyle w:val="BodyText"/>
      </w:pPr>
      <w:r>
        <w:t xml:space="preserve">Moreover, the implementation of Network Slicing—a key feature of 5G—allows for virtualized networks tailored to specific use cases, such as autonomous vehicles or remote surgery. Implementing these advanced features requires Telecommunication Engineers who are proficient not only in radio frequency (RF) engineering but also in cloud computing and software-defined networking (SDN). The convergence of Information Technology (IT) and Operations Technology (OT) is reshaping job descriptions for engineers working on projects within the capital region.</w:t>
      </w:r>
    </w:p>
    <w:bookmarkEnd w:id="24"/>
    <w:bookmarkStart w:id="25" w:name="Xa8a729e826e0a5e6774e757f78c2673e2eb0fd3"/>
    <w:p>
      <w:pPr>
        <w:pStyle w:val="Heading2"/>
      </w:pPr>
      <w:r>
        <w:t xml:space="preserve">5. Socio-Economic Impact and Digital Inclusion</w:t>
      </w:r>
    </w:p>
    <w:p>
      <w:pPr>
        <w:pStyle w:val="FirstParagraph"/>
      </w:pPr>
      <w:r>
        <w:t xml:space="preserve">The mandate of a Telecommunication Engineer extends beyond technical specifications; it encompasses social responsibility. In Philippines Manila, there remains a significant digital divide between the central business districts and informal settlements in areas like Tondo or Navotas. Ensuring equitable access to high-speed internet is a priority for national broadband policies.</w:t>
      </w:r>
    </w:p>
    <w:p>
      <w:pPr>
        <w:pStyle w:val="BodyText"/>
      </w:pPr>
      <w:r>
        <w:t xml:space="preserve">Engineers are tasked with designing cost-effective last-mile solutions to bridge this gap. Technologies such as Fixed Wireless Access (FWA) and TV White Space (TVWS) utilization offer viable pathways to bring connectivity to underserved communities in the Philippines Manila metro area. By optimizing spectrum efficiency and reducing capital expenditure, Telecommunication Engineers can facilitate digital inclusion, thereby supporting education, healthcare access, and economic empowerment for millions of Filipinos.</w:t>
      </w:r>
    </w:p>
    <w:bookmarkEnd w:id="25"/>
    <w:bookmarkStart w:id="26" w:name="policy-and-regulatory-navigation"/>
    <w:p>
      <w:pPr>
        <w:pStyle w:val="Heading2"/>
      </w:pPr>
      <w:r>
        <w:t xml:space="preserve">6. Policy and Regulatory Navigation</w:t>
      </w:r>
    </w:p>
    <w:p>
      <w:pPr>
        <w:pStyle w:val="FirstParagraph"/>
      </w:pPr>
      <w:r>
        <w:t xml:space="preserve">The operational landscape for a Telecommunication Engineer in Philippines Manila is heavily influenced by regulatory frameworks established by the National Telecommunications Commission (NTC) and local LGUs. Navigating these regulations requires a sophisticated understanding of compliance standards regarding radiation exposure, electromagnetic interference, and data privacy laws (Data Privacy Act of 2012).</w:t>
      </w:r>
    </w:p>
    <w:p>
      <w:pPr>
        <w:pStyle w:val="BodyText"/>
      </w:pPr>
      <w:r>
        <w:t xml:space="preserve">Furthermore, the engineering approval process often involves coordination with multiple agencies. Telecommunication Engineers must act as liaisons between technical teams and government bodies, translating complex engineering concepts into policy recommendations. This dual role highlights the importance of soft skills and legal awareness in the modern curriculum for telecommunications education in the Philippines.</w:t>
      </w:r>
    </w:p>
    <w:bookmarkEnd w:id="26"/>
    <w:bookmarkStart w:id="27" w:name="conclusion"/>
    <w:p>
      <w:pPr>
        <w:pStyle w:val="Heading2"/>
      </w:pPr>
      <w:r>
        <w:t xml:space="preserve">7. Conclusion</w:t>
      </w:r>
    </w:p>
    <w:p>
      <w:pPr>
        <w:pStyle w:val="FirstParagraph"/>
      </w:pPr>
      <w:r>
        <w:t xml:space="preserve">In conclusion, the position of a Telecommunication Engineer in Philippines Manila is dynamic and multifaceted. It demands a synthesis of rigorous technical expertise, environmental adaptability, and socio-economic awareness. As the city continues to evolve into a Smart City hub, the reliance on robust telecommunications infrastructure will only increase. The challenges posed by urban density, environmental risks, and technological transition require engineers who are proactive rather than reactive.</w:t>
      </w:r>
    </w:p>
    <w:p>
      <w:pPr>
        <w:pStyle w:val="BodyText"/>
      </w:pPr>
      <w:r>
        <w:t xml:space="preserve">To ensure sustainable development in Philippines Manila, it is imperative that educational institutions and industry stakeholders invest in continuous professional development for Telecommunication Engineers. By equipping these professionals with the tools to manage 5G networks, enhance disaster resilience, and promote digital inclusion, the nation can secure a robust foundation for its digital future. The success of telecommunications initiatives in this vibrant capital city depends largely on the strategic capabilities and innovative spirit of its engineering workforce.</w:t>
      </w:r>
    </w:p>
    <w:bookmarkEnd w:id="27"/>
    <w:bookmarkStart w:id="28" w:name="references"/>
    <w:p>
      <w:pPr>
        <w:pStyle w:val="Heading2"/>
      </w:pPr>
      <w:r>
        <w:t xml:space="preserve">References</w:t>
      </w:r>
    </w:p>
    <w:p>
      <w:pPr>
        <w:numPr>
          <w:ilvl w:val="0"/>
          <w:numId w:val="1001"/>
        </w:numPr>
        <w:pStyle w:val="Compact"/>
      </w:pPr>
      <w:r>
        <w:t xml:space="preserve">National Telecommunications Commission (NTC). (2023). *Spectrum Management Guidelines for Metro Manila*. Quezon City: NTC Publishing.</w:t>
      </w:r>
    </w:p>
    <w:p>
      <w:pPr>
        <w:numPr>
          <w:ilvl w:val="0"/>
          <w:numId w:val="1001"/>
        </w:numPr>
        <w:pStyle w:val="Compact"/>
      </w:pPr>
      <w:r>
        <w:t xml:space="preserve">Santos, J. D., &amp; Cruz, A. M. (2024). "Urban Density and Signal Propagation in High-Rise Buildings: A Case Study of Makati." *Philippine Journal of Electrical Engineering*, 15(2), 45-60.</w:t>
      </w:r>
    </w:p>
    <w:p>
      <w:pPr>
        <w:numPr>
          <w:ilvl w:val="0"/>
          <w:numId w:val="1001"/>
        </w:numPr>
        <w:pStyle w:val="Compact"/>
      </w:pPr>
      <w:r>
        <w:t xml:space="preserve">DND-NCR. (2023). *Disaster Risk Reduction and Management Protocol for Critical Infrastructure*. Manila: Department of National Defense.</w:t>
      </w:r>
    </w:p>
    <w:p>
      <w:pPr>
        <w:numPr>
          <w:ilvl w:val="0"/>
          <w:numId w:val="1001"/>
        </w:numPr>
        <w:pStyle w:val="Compact"/>
      </w:pPr>
      <w:r>
        <w:t xml:space="preserve">Gomez, R. (2024). "The Role of Fixed Wireless Access in Bridging the Digital Divide in Philippines Manila." *International Journal of Telecommunications Policy*,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Telecommunication Engineers in the Digital Landscape of Philippines Manila</dc:title>
  <dc:creator/>
  <dc:language>en</dc:language>
  <cp:keywords/>
  <dcterms:created xsi:type="dcterms:W3CDTF">2026-07-29T07:41:55Z</dcterms:created>
  <dcterms:modified xsi:type="dcterms:W3CDTF">2026-07-29T07:41:55Z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