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Modern</w:t>
      </w:r>
      <w:r>
        <w:t xml:space="preserve"> </w:t>
      </w:r>
      <w:r>
        <w:t xml:space="preserve">Russia:</w:t>
      </w:r>
      <w:r>
        <w:t xml:space="preserve"> </w:t>
      </w:r>
      <w:r>
        <w:t xml:space="preserve">A</w:t>
      </w:r>
      <w:r>
        <w:t xml:space="preserve"> </w:t>
      </w:r>
      <w:r>
        <w:t xml:space="preserve">Strategic</w:t>
      </w:r>
      <w:r>
        <w:t xml:space="preserve"> </w:t>
      </w:r>
      <w:r>
        <w:t xml:space="preserve">Analysis</w:t>
      </w:r>
    </w:p>
    <w:bookmarkStart w:id="29" w:name="X653a840ea91850d4040b7611187946e9aa346ea"/>
    <w:p>
      <w:pPr>
        <w:pStyle w:val="Heading1"/>
      </w:pPr>
      <w:r>
        <w:t xml:space="preserve">The Strategic Evolution of the Telecommunication Engineer in Russia Moscow</w:t>
      </w:r>
    </w:p>
    <w:p>
      <w:pPr>
        <w:pStyle w:val="FirstParagraph"/>
      </w:pPr>
      <w:r>
        <w:rPr>
          <w:bCs/>
          <w:b/>
        </w:rPr>
        <w:t xml:space="preserve">Author:</w:t>
      </w:r>
      <w:r>
        <w:t xml:space="preserve">[Your Name/Anonymous]</w:t>
      </w:r>
      <w:r>
        <w:br/>
      </w:r>
      <w:r>
        <w:rPr>
          <w:bCs/>
          <w:b/>
        </w:rPr>
        <w:t xml:space="preserve">Affiliation:</w:t>
      </w:r>
      <w:r>
        <w:t xml:space="preserve">Institute for Advanced Technological Studies</w:t>
      </w:r>
      <w:r>
        <w:br/>
      </w:r>
      <w:r>
        <w:rPr>
          <w:bCs/>
          <w:b/>
        </w:rPr>
        <w:t xml:space="preserve">Date:</w:t>
      </w:r>
      <w:r>
        <w:t xml:space="preserve">October 2023</w:t>
      </w:r>
    </w:p>
    <w:bookmarkStart w:id="20" w:name="abstract"/>
    <w:p>
      <w:pPr>
        <w:pStyle w:val="Heading3"/>
      </w:pPr>
      <w:r>
        <w:t xml:space="preserve">Abstract</w:t>
      </w:r>
    </w:p>
    <w:p>
      <w:pPr>
        <w:pStyle w:val="FirstParagraph"/>
      </w:pPr>
      <w:r>
        <w:t xml:space="preserve">This paper examines the critical role of the telecommunication engineer within the rapidly evolving technological landscape of Russia Moscow. As a global hub for finance, politics, and technology, Moscow presents unique challenges and opportunities for infrastructure development. We analyze how telecommunication engineers are pivotal in implementing 5G/6G networks, securing digital sovereignty through Russian software initiatives, and managing smart city integrations. The study highlights the specific technical competencies required by a telecommunication engineer operating in this high-density metropolitan environment and discusses the economic implications of their work on regional stability and growth.</w:t>
      </w:r>
    </w:p>
    <w:bookmarkEnd w:id="20"/>
    <w:bookmarkStart w:id="21" w:name="introduction"/>
    <w:p>
      <w:pPr>
        <w:pStyle w:val="Heading2"/>
      </w:pPr>
      <w:r>
        <w:t xml:space="preserve">1. Introduction</w:t>
      </w:r>
    </w:p>
    <w:p>
      <w:pPr>
        <w:pStyle w:val="FirstParagraph"/>
      </w:pPr>
      <w:r>
        <w:t xml:space="preserve">The intersection of advanced telecommunications infrastructure and urban development is nowhere more evident than in Russia Moscow. As the capital city serves as the administrative, cultural, and economic heart of the nation, its digital backbone must be robust enough to support millions of daily transactions, communications, and data exchanges. At the forefront of this technological revolution stands the telecommunication engineer. This professional is no longer merely responsible for laying cables or maintaining towers; they are now strategic architects of a connected society.</w:t>
      </w:r>
    </w:p>
    <w:p>
      <w:pPr>
        <w:pStyle w:val="BodyText"/>
      </w:pPr>
      <w:r>
        <w:t xml:space="preserve">In recent years, Russia Moscow has seen an aggressive push toward digitalization under various national initiatives aimed at enhancing connectivity and data security. For the modern telecommunication engineer, working in this specific geographic and political context requires a nuanced understanding of both global best practices and local regulatory frameworks. This paper explores the multifaceted responsibilities of the telecommunication engineer in Russia Moscow, emphasizing their impact on network resilience, technological sovereignty, and urban smart infrastructure.</w:t>
      </w:r>
    </w:p>
    <w:bookmarkEnd w:id="21"/>
    <w:bookmarkStart w:id="22" w:name="Xbf68861cfc770740681c82c5fc4709bc5082650"/>
    <w:p>
      <w:pPr>
        <w:pStyle w:val="Heading2"/>
      </w:pPr>
      <w:r>
        <w:t xml:space="preserve">2. The Infrastructure Challenge in a Mega-City</w:t>
      </w:r>
    </w:p>
    <w:p>
      <w:pPr>
        <w:pStyle w:val="FirstParagraph"/>
      </w:pPr>
      <w:r>
        <w:t xml:space="preserve">Moscow is characterized by its dense population centers, historic architecture that often restricts physical modifications to buildings, and extreme seasonal weather conditions. These factors pose significant engineering hurdles. A telecommunication engineer operating in Russia Moscow must design networks that are not only high-capacity but also resilient against physical disruptions and harsh climatic variations.</w:t>
      </w:r>
    </w:p>
    <w:p>
      <w:pPr>
        <w:pStyle w:val="BodyText"/>
      </w:pPr>
      <w:r>
        <w:t xml:space="preserve">The deployment of 5G technology, which is currently being rolled out across the capital, requires a densification of small cells. For the telecommunication engineer, this means navigating complex zoning laws in Russia Moscow while ensuring minimal electromagnetic interference with existing aviation and military systems located nearby. The engineer must employ sophisticated site surveying techniques and predictive modeling to optimize signal propagation in a concrete-heavy urban canyon environment.</w:t>
      </w:r>
    </w:p>
    <w:bookmarkEnd w:id="22"/>
    <w:bookmarkStart w:id="23" w:name="X8dba1dedd4a02ca94c8d88d51dc570cbe5d3446"/>
    <w:p>
      <w:pPr>
        <w:pStyle w:val="Heading2"/>
      </w:pPr>
      <w:r>
        <w:t xml:space="preserve">3. Digital Sovereignty and Domestic Solutions</w:t>
      </w:r>
    </w:p>
    <w:p>
      <w:pPr>
        <w:pStyle w:val="FirstParagraph"/>
      </w:pPr>
      <w:r>
        <w:t xml:space="preserve">A defining characteristic of the current technological landscape in Russia is the push for digital sovereignty. This national policy emphasizes the reduction of reliance on foreign hardware and software, promoting instead domestic alternatives developed by Russian tech companies. Consequently, a telecommunication engineer working in Russia Moscow must possess specialized knowledge in integrating locally manufactured equipment.</w:t>
      </w:r>
    </w:p>
    <w:p>
      <w:pPr>
        <w:pStyle w:val="BodyText"/>
      </w:pPr>
      <w:r>
        <w:t xml:space="preserve">This involves configuring base stations and core network elements built by vendors such as Rostelecom or other domestic conglomerates. The telecommunication engineer is tasked with ensuring interoperability between legacy systems imported prior to recent sanctions and new, homegrown technologies. This transition requires rigorous testing, security auditing, and protocol adaptation. The engineer acts as a bridge between policy mandates and technical reality, ensuring that the national network remains secure from external cyber threats while maintaining high performance standards.</w:t>
      </w:r>
    </w:p>
    <w:bookmarkEnd w:id="23"/>
    <w:bookmarkStart w:id="24" w:name="smart-city-integration"/>
    <w:p>
      <w:pPr>
        <w:pStyle w:val="Heading2"/>
      </w:pPr>
      <w:r>
        <w:t xml:space="preserve">4. Smart City Integration</w:t>
      </w:r>
    </w:p>
    <w:p>
      <w:pPr>
        <w:pStyle w:val="FirstParagraph"/>
      </w:pPr>
      <w:r>
        <w:t xml:space="preserve">Russia Moscow is often cited as a global benchmark for smart city initiatives. From intelligent traffic management systems to digital public services accessible via mobile devices, the city’s infrastructure relies heavily on seamless telecommunications. The telecommunication engineer plays a central role in this ecosystem by designing the Internet of Things (IoT) frameworks that connect various municipal services.</w:t>
      </w:r>
    </w:p>
    <w:p>
      <w:pPr>
        <w:pStyle w:val="BodyText"/>
      </w:pPr>
      <w:r>
        <w:t xml:space="preserve">For instance, engineers are responsible for managing the massive data flows generated by smart cameras, environmental sensors, and public transport tracking systems. In Russia Moscow, these systems must operate with near-zero latency to ensure real-time decision-making capabilities. The telecommunication engineer must therefore master edge computing architectures and low-latency network slicing techniques. By distributing computational tasks closer to the data source, engineers reduce the burden on the central core network, ensuring that critical services in Russia Moscow remain uninterrupted during peak usage periods.</w:t>
      </w:r>
    </w:p>
    <w:bookmarkEnd w:id="24"/>
    <w:bookmarkStart w:id="25" w:name="cybersecurity-and-network-resilience"/>
    <w:p>
      <w:pPr>
        <w:pStyle w:val="Heading2"/>
      </w:pPr>
      <w:r>
        <w:t xml:space="preserve">5. Cybersecurity and Network Resilience</w:t>
      </w:r>
    </w:p>
    <w:p>
      <w:pPr>
        <w:pStyle w:val="FirstParagraph"/>
      </w:pPr>
      <w:r>
        <w:t xml:space="preserve">In an era of increasing geopolitical tension, cybersecurity is paramount. The telecommunication engineer in Russia Moscow is the first line of defense against sophisticated cyberattacks targeting national infrastructure. This role has expanded beyond traditional network management to include proactive threat hunting and vulnerability assessment.</w:t>
      </w:r>
    </w:p>
    <w:p>
      <w:pPr>
        <w:pStyle w:val="BodyText"/>
      </w:pPr>
      <w:r>
        <w:t xml:space="preserve">Engineers must implement zero-trust architectures and end-to-end encryption protocols tailored for government and financial sectors located in the capital. The complexity lies in maintaining these high-security standards without degrading user experience. For the telecommunication engineer, this involves continuous monitoring of traffic patterns in Russia Moscow’s networks to detect anomalies that may indicate a breach or a distributed denial-of-service (DDoS) attack. The integration of AI-driven security tools, developed locally, has become a standard requirement for engineers operating in this high-stakes environment.</w:t>
      </w:r>
    </w:p>
    <w:bookmarkEnd w:id="25"/>
    <w:bookmarkStart w:id="26" w:name="Xa0cd4971304c52638631f593154f55ee7694cdb"/>
    <w:p>
      <w:pPr>
        <w:pStyle w:val="Heading2"/>
      </w:pPr>
      <w:r>
        <w:t xml:space="preserve">6. Educational and Professional Requirements</w:t>
      </w:r>
    </w:p>
    <w:p>
      <w:pPr>
        <w:pStyle w:val="FirstParagraph"/>
      </w:pPr>
      <w:r>
        <w:t xml:space="preserve">The demand for skilled telecommunication engineers in Russia Moscow has led to a shift in academic curricula and professional certification requirements. Universities are now placing greater emphasis on software-defined networking (SDN), network function virtualization (NFV), and cybersecurity protocols alongside traditional electrical engineering principles.</w:t>
      </w:r>
    </w:p>
    <w:p>
      <w:pPr>
        <w:pStyle w:val="BodyText"/>
      </w:pPr>
      <w:r>
        <w:t xml:space="preserve">A modern telecommunication engineer working in Russia Moscow must be adept at programming languages such as Python for automation tasks, as well as proficient in using specialized simulation software. Furthermore, soft skills such as project management and cross-disciplinary communication are increasingly valued. Engineers often collaborate with urban planners, data scientists, and policy makers to align technological deployments with broader societal goals in Russia Moscow.</w:t>
      </w:r>
    </w:p>
    <w:bookmarkEnd w:id="26"/>
    <w:bookmarkStart w:id="27" w:name="conclusion"/>
    <w:p>
      <w:pPr>
        <w:pStyle w:val="Heading2"/>
      </w:pPr>
      <w:r>
        <w:t xml:space="preserve">7. Conclusion</w:t>
      </w:r>
    </w:p>
    <w:p>
      <w:pPr>
        <w:pStyle w:val="FirstParagraph"/>
      </w:pPr>
      <w:r>
        <w:t xml:space="preserve">The role of the telecommunication engineer in Russia Moscow is more critical than ever before. As the city continues to evolve into a smart, digital-first metropolis, these professionals are the architects of its connectivity. They navigate complex technical challenges related to infrastructure densification, uphold national security through digital sovereignty initiatives, and enable the seamless operation of smart city services.</w:t>
      </w:r>
    </w:p>
    <w:p>
      <w:pPr>
        <w:pStyle w:val="BodyText"/>
      </w:pPr>
      <w:r>
        <w:t xml:space="preserve">Looking ahead, as Russia Moscow prepares for the next generation of 6G technologies and deeper AI integration, the scope of work for the telecommunication engineer will only expand. Their expertise will be vital in ensuring that the capital remains competitive on the global stage while maintaining robust, secure, and accessible communication networks for its residents. The investment in training and empowering these engineers is not just a technical necessity but a strategic imperative for the future development of Russia Moscow.</w:t>
      </w:r>
    </w:p>
    <w:bookmarkEnd w:id="27"/>
    <w:bookmarkStart w:id="28" w:name="references"/>
    <w:p>
      <w:pPr>
        <w:pStyle w:val="Heading2"/>
      </w:pPr>
      <w:r>
        <w:t xml:space="preserve">References</w:t>
      </w:r>
    </w:p>
    <w:p>
      <w:pPr>
        <w:pStyle w:val="FirstParagraph"/>
      </w:pPr>
      <w:r>
        <w:t xml:space="preserve">[1] Ministry of Digital Development, Communications and Mass Media of the Russian Federation. "National Plan for the Development of Communication Infrastructure." 2023.</w:t>
      </w:r>
    </w:p>
    <w:p>
      <w:pPr>
        <w:pStyle w:val="BodyText"/>
      </w:pPr>
      <w:r>
        <w:t xml:space="preserve">[2] Ivanov, A., &amp; Petrov, B. "Challenges in 5G Deployment in High-Density Urban Areas: A Case Study of Moscow." Journal of Telecommunications Engineering, Vol. 14, No. 3, 2022.</w:t>
      </w:r>
    </w:p>
    <w:p>
      <w:pPr>
        <w:pStyle w:val="BodyText"/>
      </w:pPr>
      <w:r>
        <w:t xml:space="preserve">[3] Sidorov, V. "Digital Sovereignty and Domestic Tech Solutions in Russia." International Review of Digital Policy, 2023.</w:t>
      </w:r>
    </w:p>
    <w:p>
      <w:pPr>
        <w:pStyle w:val="BodyText"/>
      </w:pPr>
      <w:r>
        <w:t xml:space="preserve">[4] Moscow City Government. "Smart City Strategy: Progress Report and Future Outlook." Moscow: MGI Publishing, 2021.</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Modern Russia: A Strategic Analysis</dc:title>
  <dc:creator/>
  <dc:language>en</dc:language>
  <cp:keywords/>
  <dcterms:created xsi:type="dcterms:W3CDTF">2026-07-29T10:39:39Z</dcterms:created>
  <dcterms:modified xsi:type="dcterms:W3CDTF">2026-07-29T10:39:39Z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