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Bridging</w:t>
      </w:r>
      <w:r>
        <w:t xml:space="preserve"> </w:t>
      </w:r>
      <w:r>
        <w:t xml:space="preserve">Infrastructure</w:t>
      </w:r>
      <w:r>
        <w:t xml:space="preserve"> </w:t>
      </w:r>
      <w:r>
        <w:t xml:space="preserve">and</w:t>
      </w:r>
      <w:r>
        <w:t xml:space="preserve"> </w:t>
      </w:r>
      <w:r>
        <w:t xml:space="preserve">Innovation</w:t>
      </w:r>
    </w:p>
    <w:bookmarkStart w:id="28" w:name="Xa645f8ef0c8edc11f8dc68c14e0137b620d5466"/>
    <w:p>
      <w:pPr>
        <w:pStyle w:val="Heading1"/>
      </w:pPr>
      <w:r>
        <w:t xml:space="preserve">The Evolving Role of the Telecommunication Engineer in Spain Madrid</w:t>
      </w:r>
    </w:p>
    <w:p>
      <w:pPr>
        <w:pStyle w:val="FirstParagraph"/>
      </w:pPr>
      <w:r>
        <w:t xml:space="preserve">Conference Paper Presentation for the International Symposium on Digital Infrastructure</w:t>
      </w:r>
      <w:r>
        <w:br/>
      </w:r>
      <w:r>
        <w:br/>
      </w:r>
      <w:r>
        <w:rPr>
          <w:bCs/>
          <w:b/>
        </w:rPr>
        <w:t xml:space="preserve">Abstract:</w:t>
      </w:r>
    </w:p>
    <w:p>
      <w:pPr>
        <w:pStyle w:val="BodyText"/>
      </w:pPr>
      <w:r>
        <w:t xml:space="preserve">As urban centers globally accelerate their digital transformation, the specific requirements of regional hubs such as Spain Madrid present unique challenges and opportunities for infrastructure development. This paper examines the critical role of the Telecommunication Engineer in facilitating this transition. By analyzing current technological trends, regulatory frameworks within Spain Madrid, and future projections for 5G and fiber-optic deployment, we argue that the modern Telecommunication Engineer is not merely a technician but a strategic architect of societal connectivity. The findings suggest that specialized expertise in hybrid network architectures is essential for meeting the high-density demands of Spain Madrid’s urban landscape.</w:t>
      </w:r>
    </w:p>
    <w:bookmarkStart w:id="20" w:name="introduction"/>
    <w:p>
      <w:pPr>
        <w:pStyle w:val="Heading2"/>
      </w:pPr>
      <w:r>
        <w:t xml:space="preserve">1. Introduction</w:t>
      </w:r>
    </w:p>
    <w:p>
      <w:pPr>
        <w:pStyle w:val="FirstParagraph"/>
      </w:pPr>
      <w:r>
        <w:t xml:space="preserve">In the contemporary era, telecommunications serve as the backbone of economic stability, social cohesion, and technological innovation. As cities grow in complexity, so too does the need for sophisticated communication networks that can handle massive data throughput with minimal latency. Among European capitals, Spain Madrid stands out as a pivotal node in this global network. The city has rapidly evolved into a digital hub, attracting international businesses and fostering local tech startups alike. However, this growth places immense pressure on existing infrastructure.</w:t>
      </w:r>
    </w:p>
    <w:p>
      <w:pPr>
        <w:pStyle w:val="BodyText"/>
      </w:pPr>
      <w:r>
        <w:t xml:space="preserve">The primary subject of this conference paper is the professional profile and functional responsibilities of the Telecommunication Engineer within this specific context. We posit that the definition of a Telecommunication Engineer has shifted from one focused solely on hardware maintenance to one encompassing software-defined networking, cybersecurity, and sustainable energy integration. This paper aims to elucidate how these engineers are uniquely positioned to address the distinct geographic and demographic challenges found in Spain Madrid.</w:t>
      </w:r>
    </w:p>
    <w:bookmarkEnd w:id="20"/>
    <w:bookmarkStart w:id="21" w:name="X01b18db7a8fec29dff9be07d1586c3a8927328e"/>
    <w:p>
      <w:pPr>
        <w:pStyle w:val="Heading2"/>
      </w:pPr>
      <w:r>
        <w:t xml:space="preserve">2. The Context of Spain Madrid: A Unique Urban Laboratory</w:t>
      </w:r>
    </w:p>
    <w:p>
      <w:pPr>
        <w:pStyle w:val="FirstParagraph"/>
      </w:pPr>
      <w:r>
        <w:t xml:space="preserve">To understand the necessity of advanced engineering solutions, one must first appreciate the specific characteristics of Spain Madrid. As the capital and largest city, it possesses a high population density and a complex topographical layout that includes historic districts with strict preservation laws alongside modern business centers like Cuatro Torres Business Area. For a Telecommunication Engineer, this duality presents a significant engineering puzzle.</w:t>
      </w:r>
    </w:p>
    <w:p>
      <w:pPr>
        <w:pStyle w:val="BodyText"/>
      </w:pPr>
      <w:r>
        <w:t xml:space="preserve">Deploying next-generation infrastructure in Spain Madrid requires navigating stringent urban planning regulations. In historic zones, the aesthetic impact of visible cabling or antenna installations is heavily regulated. Consequently, the Telecommunication Engineer must employ stealth technology and non-invasive installation methods. Furthermore, Spain Madrid is undergoing a robust push for fiber-to-the-home (FTTH) deployment to achieve universal high-speed broadband access by 2025. This mandate places the Telecommunication Engineer at the forefront of execution, requiring precise coordination with municipal authorities and private utility providers.</w:t>
      </w:r>
    </w:p>
    <w:bookmarkEnd w:id="21"/>
    <w:bookmarkStart w:id="22" w:name="X0d77f9354f1f4505b8b330d1eac68316d8854b2"/>
    <w:p>
      <w:pPr>
        <w:pStyle w:val="Heading2"/>
      </w:pPr>
      <w:r>
        <w:t xml:space="preserve">3. Technological Demands: The Shift to 5G and Beyond</w:t>
      </w:r>
    </w:p>
    <w:p>
      <w:pPr>
        <w:pStyle w:val="FirstParagraph"/>
      </w:pPr>
      <w:r>
        <w:t xml:space="preserve">The rollout of 5G technology represents a paradigm shift in telecommunications. Unlike its predecessors, 5G requires a denser network of small cells due to the shorter range of higher-frequency waves. In Spain Madrid, this means that traditional macro-cell towers are insufficient on their own. The Telecommunication Engineer is now responsible for designing and managing these dense networks, ensuring optimal coverage while mitigating interference.</w:t>
      </w:r>
    </w:p>
    <w:p>
      <w:pPr>
        <w:pStyle w:val="BodyText"/>
      </w:pPr>
      <w:r>
        <w:t xml:space="preserve">Moreover, the rise of Internet of Things (IoT) devices in smart city initiatives adds another layer of complexity. Spain Madrid has invested heavily in smart lighting, waste management systems, and traffic control mechanisms. These systems rely on low-power wide-area networks (LPWAN). The Telecommunication Engineer must integrate these disparate IoT protocols into a cohesive network architecture that ensures reliability and security. This integration requires a multidisciplinary approach, combining knowledge of wireless protocols with cloud computing capabilities.</w:t>
      </w:r>
    </w:p>
    <w:bookmarkEnd w:id="22"/>
    <w:bookmarkStart w:id="23" w:name="sustainability-and-green-engineering"/>
    <w:p>
      <w:pPr>
        <w:pStyle w:val="Heading2"/>
      </w:pPr>
      <w:r>
        <w:t xml:space="preserve">4. Sustainability and Green Engineering</w:t>
      </w:r>
    </w:p>
    <w:p>
      <w:pPr>
        <w:pStyle w:val="FirstParagraph"/>
      </w:pPr>
      <w:r>
        <w:t xml:space="preserve">A critical aspect of the modern Telecommunication Engineer’s role is sustainability. The telecommunications sector contributes significantly to global energy consumption due to the power demands of data centers and network equipment. In alignment with European Union green deals, engineers operating in Spain Madrid are increasingly tasked with reducing the carbon footprint of their projects.</w:t>
      </w:r>
    </w:p>
    <w:p>
      <w:pPr>
        <w:pStyle w:val="BodyText"/>
      </w:pPr>
      <w:r>
        <w:t xml:space="preserve">This involves optimizing network energy efficiency through AI-driven load balancing and utilizing renewable energy sources for base stations. For instance, solar-powered small cells are being tested in various districts of Spain Madrid to reduce reliance on the main grid. The Telecommunication Engineer must evaluate the technical feasibility and economic viability of such solutions, ensuring that green initiatives do not compromise service quality.</w:t>
      </w:r>
    </w:p>
    <w:bookmarkEnd w:id="23"/>
    <w:bookmarkStart w:id="24" w:name="regulatory-compliance-and-cybersecurity"/>
    <w:p>
      <w:pPr>
        <w:pStyle w:val="Heading2"/>
      </w:pPr>
      <w:r>
        <w:t xml:space="preserve">5. Regulatory Compliance and Cybersecurity</w:t>
      </w:r>
    </w:p>
    <w:p>
      <w:pPr>
        <w:pStyle w:val="FirstParagraph"/>
      </w:pPr>
      <w:r>
        <w:t xml:space="preserve">In addition to technical challenges, Telecommunication Engineers in Spain Madrid must adhere to strict regulatory frameworks governed by national bodies such as the National Markets and Competition Commission (CNMC) and European directives on electronic communications. Compliance ensures fair market access and protects consumer rights.</w:t>
      </w:r>
    </w:p>
    <w:p>
      <w:pPr>
        <w:pStyle w:val="BodyText"/>
      </w:pPr>
      <w:r>
        <w:t xml:space="preserve">Cybersecurity is another paramount concern. As networks become more interconnected, the attack surface for potential threats expands. The Telecommunication Engineer plays a vital role in embedding security by design principles into network architectures. This includes implementing end-to-end encryption, secure boot processes for network devices, and real-time intrusion detection systems. Given the strategic importance of critical infrastructure in Spain Madrid, these security measures are not optional but fundamental to national safety.</w:t>
      </w:r>
    </w:p>
    <w:bookmarkEnd w:id="24"/>
    <w:bookmarkStart w:id="25" w:name="Xaccc7b631eed29bfeb3f61e5e114e9b6bc8a6c3"/>
    <w:p>
      <w:pPr>
        <w:pStyle w:val="Heading2"/>
      </w:pPr>
      <w:r>
        <w:t xml:space="preserve">6. Future Prospects: 6G and Quantum Communication</w:t>
      </w:r>
    </w:p>
    <w:p>
      <w:pPr>
        <w:pStyle w:val="FirstParagraph"/>
      </w:pPr>
      <w:r>
        <w:t xml:space="preserve">Looking ahead, research into sixth-generation (6G) networks is already underway. While still in theoretical stages, 6G promises terahertz frequencies and ultra-low latency that could enable holographic communication and advanced remote surgery capabilities. The Telecommunication Engineer must stay abreast of these advancements to prepare the infrastructure of Spain Madrid for future demands.</w:t>
      </w:r>
    </w:p>
    <w:p>
      <w:pPr>
        <w:pStyle w:val="BodyText"/>
      </w:pPr>
      <w:r>
        <w:t xml:space="preserve">Additionally, quantum communication represents a frontier where security is guaranteed by the laws of physics. As Spain Madrid positions itself as a leader in digital innovation, its engineers may soon be involved in deploying quantum key distribution networks. This requires a deep understanding of quantum mechanics alongside traditional telecommunications engineering principles.</w:t>
      </w:r>
    </w:p>
    <w:bookmarkEnd w:id="25"/>
    <w:bookmarkStart w:id="26" w:name="conclusion"/>
    <w:p>
      <w:pPr>
        <w:pStyle w:val="Heading2"/>
      </w:pPr>
      <w:r>
        <w:t xml:space="preserve">7. Conclusion</w:t>
      </w:r>
    </w:p>
    <w:p>
      <w:pPr>
        <w:pStyle w:val="FirstParagraph"/>
      </w:pPr>
      <w:r>
        <w:t xml:space="preserve">In conclusion, the Telecommunication Engineer is an indispensable asset in the ongoing digital transformation of Spain Madrid. Their role has expanded far beyond simple connectivity provision to include strategic planning, sustainability management, and cybersecurity enforcement. The unique challenges posed by the historic and modern dichotomy of Spain Madrid require engineers who are adaptable, knowledgeable, and innovative.</w:t>
      </w:r>
    </w:p>
    <w:p>
      <w:pPr>
        <w:pStyle w:val="BodyText"/>
      </w:pPr>
      <w:r>
        <w:t xml:space="preserve">This conference paper highlights that investing in the education and professional development of Telecommunication Engineers is crucial for maintaining Spain Madrid’s status as a leading European tech hub. Future research should focus on case studies of successful infrastructure projects in Spain Madrid to extract best practices applicable to other dense urban environments globally. By empowering these engineers, we ensure a resilient, secure, and connected future for all citizens.</w:t>
      </w:r>
    </w:p>
    <w:bookmarkEnd w:id="26"/>
    <w:bookmarkStart w:id="27" w:name="references"/>
    <w:p>
      <w:pPr>
        <w:pStyle w:val="Heading2"/>
      </w:pPr>
      <w:r>
        <w:t xml:space="preserve">References</w:t>
      </w:r>
    </w:p>
    <w:p>
      <w:pPr>
        <w:numPr>
          <w:ilvl w:val="0"/>
          <w:numId w:val="1001"/>
        </w:numPr>
        <w:pStyle w:val="Compact"/>
      </w:pPr>
      <w:r>
        <w:t xml:space="preserve">National Markets and Competition Commission (CNMC). (2023). *Annual Report on Telecommunications Markets in Spain.* Madrid: CNMC Publications.</w:t>
      </w:r>
    </w:p>
    <w:p>
      <w:pPr>
        <w:numPr>
          <w:ilvl w:val="0"/>
          <w:numId w:val="1001"/>
        </w:numPr>
        <w:pStyle w:val="Compact"/>
      </w:pPr>
      <w:r>
        <w:t xml:space="preserve">García, M., &amp; López, R. (2024). "Urban Planning Constraints in Historic Cities: A Case Study of Madrid's Fiber Deployment." *Journal of Urban Technology*, 31(2), 45-60.</w:t>
      </w:r>
    </w:p>
    <w:p>
      <w:pPr>
        <w:numPr>
          <w:ilvl w:val="0"/>
          <w:numId w:val="1001"/>
        </w:numPr>
        <w:pStyle w:val="Compact"/>
      </w:pPr>
      <w:r>
        <w:t xml:space="preserve">European Commission. (2023). *The European Green Deal and Digital Infrastructure Synergies.* Brussels: EU Publications Office.</w:t>
      </w:r>
    </w:p>
    <w:p>
      <w:pPr>
        <w:numPr>
          <w:ilvl w:val="0"/>
          <w:numId w:val="1001"/>
        </w:numPr>
        <w:pStyle w:val="Compact"/>
      </w:pPr>
      <w:r>
        <w:t xml:space="preserve">Pérez, A. (2023). "5G Small Cell Deployment Strategies in High-Density Areas." *IEEE Communications Magazine*, 61(5), 112-119.</w:t>
      </w:r>
    </w:p>
    <w:p>
      <w:pPr>
        <w:numPr>
          <w:ilvl w:val="0"/>
          <w:numId w:val="1001"/>
        </w:numPr>
        <w:pStyle w:val="Compact"/>
      </w:pPr>
      <w:r>
        <w:t xml:space="preserve">Municipality of Madrid. (2024). *Madrid Digital Strategy 2030.* Madrid City Council.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Spain Madrid: Bridging Infrastructure and Innovation</dc:title>
  <dc:creator/>
  <dc:language>en</dc:language>
  <cp:keywords/>
  <dcterms:created xsi:type="dcterms:W3CDTF">2026-07-30T03:58:47Z</dcterms:created>
  <dcterms:modified xsi:type="dcterms:W3CDTF">2026-07-30T03:58:47Z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