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Spain</w:t>
      </w:r>
      <w:r>
        <w:t xml:space="preserve"> </w:t>
      </w:r>
      <w:r>
        <w:t xml:space="preserve">Valencia</w:t>
      </w:r>
    </w:p>
    <w:bookmarkStart w:id="26" w:name="Xfc5c165ffadf4bfc01a1c259ad8462723fb5d71"/>
    <w:p>
      <w:pPr>
        <w:pStyle w:val="Heading1"/>
      </w:pPr>
      <w:r>
        <w:t xml:space="preserve">The Role of the Telecommunication Engineer in the Digital Transformation of Spain Valencia</w:t>
      </w:r>
    </w:p>
    <w:p>
      <w:pPr>
        <w:pStyle w:val="FirstParagraph"/>
      </w:pPr>
      <w:r>
        <w:rPr>
          <w:bCs/>
          <w:b/>
        </w:rPr>
        <w:t xml:space="preserve">Abstract:</w:t>
      </w:r>
      <w:r>
        <w:br/>
      </w:r>
      <w:r>
        <w:t xml:space="preserve">This conference paper examines the critical role of the telecommunication engineer within the rapidly evolving technological landscape of Spain Valencia. As this coastal hub transitions into a smart city paradigm, infrastructure development, 5G deployment, and digital inclusion become paramount. We analyze how specialized engineers are not merely maintaining networks but actively shaping policy, sustainability standards, and economic growth in this specific geographic context.</w:t>
      </w:r>
    </w:p>
    <w:p>
      <w:pPr>
        <w:pStyle w:val="BodyText"/>
      </w:pPr>
      <w:r>
        <w:rPr>
          <w:bCs/>
          <w:b/>
        </w:rPr>
        <w:t xml:space="preserve">Keywords:</w:t>
      </w:r>
      <w:r>
        <w:t xml:space="preserve"> </w:t>
      </w:r>
      <w:r>
        <w:t xml:space="preserve">Telecommunication Engineer, Spain Valencia 5G Infrastructure, Smart City Development, Digital Inclusion Network Optimization</w:t>
      </w:r>
    </w:p>
    <w:bookmarkStart w:id="20" w:name="introduction"/>
    <w:p>
      <w:pPr>
        <w:pStyle w:val="Heading2"/>
      </w:pPr>
      <w:r>
        <w:t xml:space="preserve">1. Introduction</w:t>
      </w:r>
    </w:p>
    <w:p>
      <w:pPr>
        <w:pStyle w:val="FirstParagraph"/>
      </w:pPr>
      <w:r>
        <w:t xml:space="preserve">The integration of advanced telecommunications infrastructure is no longer a luxury but a fundamental utility for modern society. Nowhere is this more evident than in the vibrant economic and cultural hub of Spain Valencia. As one of Europe’s leading coastal cities, Spain Valencia has positioned itself as a gateway for trade, tourism, and technology in the Mediterranean region. However, maintaining this competitive edge requires robust digital foundations that only highly skilled professionals can provide.</w:t>
      </w:r>
    </w:p>
    <w:p>
      <w:pPr>
        <w:pStyle w:val="BodyText"/>
      </w:pPr>
      <w:r>
        <w:t xml:space="preserve">Central to this technological evolution is the</w:t>
      </w:r>
      <w:r>
        <w:t xml:space="preserve"> </w:t>
      </w:r>
      <w:r>
        <w:rPr>
          <w:bCs/>
          <w:b/>
        </w:rPr>
        <w:t xml:space="preserve">Telecommunication Engineer</w:t>
      </w:r>
      <w:r>
        <w:t xml:space="preserve">. Unlike general IT specialists or network administrators, the telecommunication engineer possesses a multidisciplinary expertise spanning physics, mathematics, and computer science. Their role extends beyond cabling and signal transmission; they are architects of connectivity who ensure that the digital backbone of Spain Valencia remains resilient, secure, and efficient.</w:t>
      </w:r>
    </w:p>
    <w:bookmarkEnd w:id="20"/>
    <w:bookmarkStart w:id="21" w:name="Xe8d75e7ac6001bd9dc86ee8891f6aa8ac06663d"/>
    <w:p>
      <w:pPr>
        <w:pStyle w:val="Heading2"/>
      </w:pPr>
      <w:r>
        <w:t xml:space="preserve">2. The Strategic Importance of Infrastructure in Spain Valencia</w:t>
      </w:r>
    </w:p>
    <w:p>
      <w:pPr>
        <w:pStyle w:val="FirstParagraph"/>
      </w:pPr>
      <w:r>
        <w:t xml:space="preserve">The geographic characteristics of</w:t>
      </w:r>
      <w:r>
        <w:t xml:space="preserve"> </w:t>
      </w:r>
      <w:r>
        <w:rPr>
          <w:bCs/>
          <w:b/>
        </w:rPr>
        <w:t xml:space="preserve">Spain Valencia</w:t>
      </w:r>
    </w:p>
    <w:p>
      <w:pPr>
        <w:pStyle w:val="BodyText"/>
      </w:pPr>
      <w:r>
        <w:t xml:space="preserve">The telecommunication engineer is responsible for site surveys, spectrum analysis, and link budget calculations. In</w:t>
      </w:r>
      <w:r>
        <w:t xml:space="preserve"> </w:t>
      </w:r>
      <w:r>
        <w:rPr>
          <w:bCs/>
          <w:b/>
        </w:rPr>
        <w:t xml:space="preserve">Spain Valencia</w:t>
      </w:r>
      <w:r>
        <w:t xml:space="preserve">, where tourism peaks create massive spikes in data consumption during summer months, engineers must design scalable architectures that prevent network congestion. Without the precise planning capabilities of these professionals, the digital experience of millions of visitors and residents would degrade significantly.</w:t>
      </w:r>
    </w:p>
    <w:bookmarkEnd w:id="21"/>
    <w:bookmarkStart w:id="22" w:name="g-deployment-and-future-technologies"/>
    <w:p>
      <w:pPr>
        <w:pStyle w:val="Heading2"/>
      </w:pPr>
      <w:r>
        <w:t xml:space="preserve">3. 5G Deployment and Future Technologies</w:t>
      </w:r>
    </w:p>
    <w:p>
      <w:pPr>
        <w:pStyle w:val="FirstParagraph"/>
      </w:pPr>
      <w:r>
        <w:t xml:space="preserve">The rollout of Fifth Generation (5G) mobile networks represents a watershed moment for connectivity. For the telecommunication engineer in</w:t>
      </w:r>
      <w:r>
        <w:t xml:space="preserve"> </w:t>
      </w:r>
      <w:r>
        <w:rPr>
          <w:bCs/>
          <w:b/>
        </w:rPr>
        <w:t xml:space="preserve">Spain Valencia</w:t>
      </w:r>
      <w:r>
        <w:t xml:space="preserve">, this involves integrating millimeter-wave frequencies with sub-6 GHz bands to balance coverage and capacity. This technology is not just about faster smartphones; it enables the Internet of Things (IoT), autonomous vehicle communication, and remote healthcare services.</w:t>
      </w:r>
    </w:p>
    <w:p>
      <w:pPr>
        <w:pStyle w:val="BodyText"/>
      </w:pPr>
      <w:r>
        <w:t xml:space="preserve">The complexity of 5G requires engineers to manage massive MIMO (Multiple Input Multiple Output) antenna systems. They must ensure that these high-frequency signals, which have shorter ranges, are optimally placed to cover key areas such as the Port of Valencia and the City of Arts and Sciences. The engineering challenge lies in minimizing interference while maximizing throughput, a task that requires deep theoretical knowledge and practical field experience.</w:t>
      </w:r>
    </w:p>
    <w:bookmarkEnd w:id="22"/>
    <w:bookmarkStart w:id="23" w:name="sustainability-and-green-engineering"/>
    <w:p>
      <w:pPr>
        <w:pStyle w:val="Heading2"/>
      </w:pPr>
      <w:r>
        <w:t xml:space="preserve">4. Sustainability and Green Engineering</w:t>
      </w:r>
    </w:p>
    <w:p>
      <w:pPr>
        <w:pStyle w:val="FirstParagraph"/>
      </w:pPr>
      <w:r>
        <w:t xml:space="preserve">As global attention turns toward environmental sustainability, the role of the telecommunication engineer has expanded to include energy efficiency. The telecommunications sector is a significant consumer of electricity due to the continuous operation of base stations and data centers. In</w:t>
      </w:r>
      <w:r>
        <w:t xml:space="preserve"> </w:t>
      </w:r>
      <w:r>
        <w:rPr>
          <w:bCs/>
          <w:b/>
        </w:rPr>
        <w:t xml:space="preserve">Spain Valencia</w:t>
      </w:r>
      <w:r>
        <w:t xml:space="preserve">, where renewable energy sources such as solar power are abundant, engineers are tasked with designing hybrid energy systems for remote sites.</w:t>
      </w:r>
    </w:p>
    <w:p>
      <w:pPr>
        <w:pStyle w:val="BodyText"/>
      </w:pPr>
      <w:r>
        <w:t xml:space="preserve">This involves implementing smart power management algorithms that reduce energy consumption during low-traffic periods. Furthermore, the lifecycle management of hardware—from procurement to disposal—is increasingly under the purview of these engineers. By optimizing network efficiency and leveraging green technologies, the telecommunication engineer contributes directly to Spain Valencia’s goals for carbon neutrality.</w:t>
      </w:r>
    </w:p>
    <w:bookmarkEnd w:id="23"/>
    <w:bookmarkStart w:id="24" w:name="bridging-the-digital-divide"/>
    <w:p>
      <w:pPr>
        <w:pStyle w:val="Heading2"/>
      </w:pPr>
      <w:r>
        <w:t xml:space="preserve">5. Bridging the Digital Divide</w:t>
      </w:r>
    </w:p>
    <w:p>
      <w:pPr>
        <w:pStyle w:val="FirstParagraph"/>
      </w:pPr>
      <w:r>
        <w:t xml:space="preserve">A critical social responsibility falling on the shoulders of professionals in this field is digital inclusion. While urban centers like downtown Valencia enjoy high-speed connectivity, rural municipalities within the province may suffer from limited access. The telecommunication engineer plays a pivotal role in identifying these gaps and designing cost-effective solutions to bridge them.</w:t>
      </w:r>
    </w:p>
    <w:p>
      <w:pPr>
        <w:pStyle w:val="BodyText"/>
      </w:pPr>
      <w:r>
        <w:t xml:space="preserve">Satellite communication technologies and fixed wireless access (FWA) are often deployed by engineers to reach underserved areas. By tailoring network strategies to the specific demographic and geographic realities of Spain Valencia, these engineers ensure that education, healthcare, and economic opportunities are accessible to all citizens, regardless of their location.</w:t>
      </w:r>
    </w:p>
    <w:bookmarkEnd w:id="24"/>
    <w:bookmarkStart w:id="25" w:name="conclusion"/>
    <w:p>
      <w:pPr>
        <w:pStyle w:val="Heading2"/>
      </w:pPr>
      <w:r>
        <w:t xml:space="preserve">6. Conclusion</w:t>
      </w:r>
    </w:p>
    <w:p>
      <w:pPr>
        <w:pStyle w:val="FirstParagraph"/>
      </w:pPr>
      <w:r>
        <w:t xml:space="preserve">The digital transformation of Spain Valencia is driven by technology but enabled by people. The telecommunication engineer stands at the forefront of this change, providing the technical expertise necessary to build and maintain a world-class communication infrastructure. From managing complex 5G deployments to ensuring sustainable energy usage and promoting digital equity, their contributions are indispensable.</w:t>
      </w:r>
    </w:p>
    <w:p>
      <w:pPr>
        <w:pStyle w:val="BodyText"/>
      </w:pPr>
      <w:r>
        <w:t xml:space="preserve">As we look toward the future, with emerging technologies like 6G on the horizon and increasing reliance on cloud computing, the demand for highly qualified telecommunication engineers will only grow. It is imperative that institutions in Spain Valencia continue to invest in education and professional development for these critical roles. By doing so, we secure not just better connections, but a more prosperous and inclusive society for the years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the Digital Transformation of Spain Valencia</dc:title>
  <dc:creator/>
  <dc:language>en</dc:language>
  <cp:keywords/>
  <dcterms:created xsi:type="dcterms:W3CDTF">2026-07-29T16:54:17Z</dcterms:created>
  <dcterms:modified xsi:type="dcterms:W3CDTF">2026-07-29T16:54:17Z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