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7f11064514ea1668cedcb44d692ef4cb57c5bf4"/>
    <w:p>
      <w:pPr>
        <w:pStyle w:val="Heading1"/>
      </w:pPr>
      <w:r>
        <w:t xml:space="preserve">Bridging the Digital Divide in a Modern Metropolis:</w:t>
      </w:r>
      <w:r>
        <w:br/>
      </w:r>
      <w:r>
        <w:t xml:space="preserve">The Critical Role of the Telecommunication Engineer in United Kingdom Birmingham</w:t>
      </w:r>
    </w:p>
    <w:p>
      <w:pPr>
        <w:pStyle w:val="FirstParagraph"/>
      </w:pPr>
      <w:r>
        <w:t xml:space="preserve">[Author Name]</w:t>
      </w:r>
      <w:r>
        <w:br/>
      </w:r>
      <w:r>
        <w:t xml:space="preserve">Department of Electrical and Electronic Engineering</w:t>
      </w:r>
      <w:r>
        <w:br/>
      </w:r>
      <w:r>
        <w:t xml:space="preserve">University of Technology Research Institute</w:t>
      </w:r>
      <w:r>
        <w:br/>
      </w:r>
    </w:p>
    <w:p>
      <w:pPr>
        <w:pStyle w:val="BodyText"/>
      </w:pPr>
      <w:r>
        <w:rPr>
          <w:bCs/>
          <w:b/>
        </w:rPr>
        <w:t xml:space="preserve">Abstract:</w:t>
      </w:r>
      <w:r>
        <w:br/>
      </w:r>
      <w:r>
        <w:br/>
      </w:r>
      <w:r>
        <w:t xml:space="preserve">As the global landscape shifts toward hyper-connectivity, 5G proliferation, and the Internet of Things (IoT), the significance of robust telecommunications infrastructure has never been more pronounced. This paper examines the pivotal role of the Telecommunication Engineer in developing and maintaining these networks within United Kingdom Birmingham. By analyzing current technological trends, regulatory frameworks imposed by Ofcom, and specific infrastructural challenges unique to this major British city, we highlight how engineering expertise drives economic growth and social inclusion. The discussion further explores future challenges regarding fiber-to-the-premises (FTTP) deployment and the integration of smart city technologies in one of Europe's most dynamic urban centers.</w:t>
      </w:r>
    </w:p>
    <w:bookmarkStart w:id="20" w:name="introduction"/>
    <w:p>
      <w:pPr>
        <w:pStyle w:val="Heading2"/>
      </w:pPr>
      <w:r>
        <w:t xml:space="preserve">1. Introduction</w:t>
      </w:r>
    </w:p>
    <w:p>
      <w:pPr>
        <w:pStyle w:val="FirstParagraph"/>
      </w:pPr>
      <w:r>
        <w:t xml:space="preserve">In the 21st century, telecommunications are no longer merely a utility; they are the central nervous system of modern society. Nowhere is this more evident than in United Kingdom Birmingham, a city that has undergone significant regeneration and technological transformation over the last two decades. As Birmingham solidifies its status as the second-largest city in the United Kingdom and a primary hub for innovation, finance, and education, the demand for high-speed, reliable communication networks has escalated exponentially.</w:t>
      </w:r>
    </w:p>
    <w:p>
      <w:pPr>
        <w:pStyle w:val="BodyText"/>
      </w:pPr>
      <w:r>
        <w:t xml:space="preserve">The professional responsible for designing, implementing, and optimizing these complex systems is the Telecommunication Engineer. This paper argues that within the specific context of United Kingdom Birmingham, the work of these engineers is fundamental to achieving national digital strategy goals. We explore how local engineering initiatives in Birmingham align with broader UK objectives while addressing unique urban density challenges.</w:t>
      </w:r>
    </w:p>
    <w:bookmarkEnd w:id="20"/>
    <w:bookmarkStart w:id="21" w:name="Xf7f33ee488f4ee44b835c547d8fd1f871709ff7"/>
    <w:p>
      <w:pPr>
        <w:pStyle w:val="Heading2"/>
      </w:pPr>
      <w:r>
        <w:t xml:space="preserve">2. The Evolving Mandate of the Telecommunication Engineer</w:t>
      </w:r>
    </w:p>
    <w:p>
      <w:pPr>
        <w:pStyle w:val="FirstParagraph"/>
      </w:pPr>
      <w:r>
        <w:t xml:space="preserve">The role of a Telecommunication Engineer has evolved drastically from traditional voice-line maintenance to encompass a multidisciplinary scope including signal processing, network architecture, cybersecurity, and data analytics. In the context of United Kingdom Birmingham, these professionals are tasked with managing legacy copper networks while simultaneously deploying next-generation fiber optics.</w:t>
      </w:r>
    </w:p>
    <w:p>
      <w:pPr>
        <w:pStyle w:val="BodyText"/>
      </w:pPr>
      <w:r>
        <w:t xml:space="preserve">Modern Telecommunication Engineers must possess a deep understanding of Radio Frequency (RF) planning to support 5G Small Cell deployments. In a dense urban environment like Birmingham, signal propagation is complicated by historic architecture and high-rise buildings. Engineers must conduct sophisticated link budget analyses and site surveys to ensure that mobile network operators can provide seamless coverage across key areas such as the Bullring, New Street Station, and the expanding Edgbaston Park district.</w:t>
      </w:r>
    </w:p>
    <w:bookmarkEnd w:id="21"/>
    <w:bookmarkStart w:id="24" w:name="X47500ae31d7cf879fea9b99affbc1b95f1c5fac"/>
    <w:p>
      <w:pPr>
        <w:pStyle w:val="Heading2"/>
      </w:pPr>
      <w:r>
        <w:t xml:space="preserve">3. Infrastructural Challenges in United Kingdom Birmingham</w:t>
      </w:r>
    </w:p>
    <w:p>
      <w:pPr>
        <w:pStyle w:val="FirstParagraph"/>
      </w:pPr>
      <w:r>
        <w:t xml:space="preserve">Birmingham presents a unique set of challenges for infrastructure deployment. The city’s mix of Victorian industrial heritage and modern glass-and-steel developments requires tailored engineering solutions. For instance, the installation of underground cabling for Fiber-to-the-Premises (FTTP) connections must navigate complex existing utility corridors without disrupting traffic or historic sites.</w:t>
      </w:r>
    </w:p>
    <w:bookmarkStart w:id="22" w:name="the-race-for-full-fibre-connectivity"/>
    <w:p>
      <w:pPr>
        <w:pStyle w:val="Heading3"/>
      </w:pPr>
      <w:r>
        <w:t xml:space="preserve">3.1 The Race for Full Fibre Connectivity</w:t>
      </w:r>
    </w:p>
    <w:p>
      <w:pPr>
        <w:pStyle w:val="FirstParagraph"/>
      </w:pPr>
      <w:r>
        <w:t xml:space="preserve">The UK government’s target for full-fibre connectivity relies heavily on the efforts of Telecommunication Engineers working with providers like Openreach and CityFibre. In Birmingham, the rollout has been accelerated by local council initiatives aimed at improving digital inclusion. Engineers are responsible for the physical layer design, ensuring that junction boxes are optimally placed to minimize latency and maximize bandwidth delivery to residential and commercial users.</w:t>
      </w:r>
    </w:p>
    <w:bookmarkEnd w:id="22"/>
    <w:bookmarkStart w:id="23" w:name="g-rollout-and-spectrum-management"/>
    <w:p>
      <w:pPr>
        <w:pStyle w:val="Heading3"/>
      </w:pPr>
      <w:r>
        <w:t xml:space="preserve">3.2 5G Rollout and Spectrum Management</w:t>
      </w:r>
    </w:p>
    <w:p>
      <w:pPr>
        <w:pStyle w:val="FirstParagraph"/>
      </w:pPr>
      <w:r>
        <w:t xml:space="preserve">The deployment of 5G technology requires the strategic placement of small cells on street furniture, such as lampposts in Broad Street or Snow Hill. Telecommunication Engineers play a crucial role in interference mitigation studies to ensure that new transmissions do not disrupt existing aviation or emergency services frequencies, adhering to strict regulations set by Ofcom.</w:t>
      </w:r>
    </w:p>
    <w:bookmarkEnd w:id="23"/>
    <w:bookmarkEnd w:id="24"/>
    <w:bookmarkStart w:id="25" w:name="economic-and-social-impact"/>
    <w:p>
      <w:pPr>
        <w:pStyle w:val="Heading2"/>
      </w:pPr>
      <w:r>
        <w:t xml:space="preserve">4. Economic and Social Impact</w:t>
      </w:r>
    </w:p>
    <w:p>
      <w:pPr>
        <w:pStyle w:val="FirstParagraph"/>
      </w:pPr>
      <w:r>
        <w:t xml:space="preserve">The work of the Telecommunication Engineer in United Kingdom Birmingham has direct economic implications. Reliable high-speed internet is a prerequisite for the growth of the tech sector, which is booming in Birmingham’s Digbeth creative district. Furthermore, robust connectivity supports remote working capabilities, allowing businesses to access talent from across the wider West Midlands region.</w:t>
      </w:r>
    </w:p>
    <w:p>
      <w:pPr>
        <w:pStyle w:val="BodyText"/>
      </w:pPr>
      <w:r>
        <w:t xml:space="preserve">Socially, these engineers contribute to reducing the digital divide. By ensuring that underserved communities in North and South Birmingham have access to affordable broadband and mobile services, Telecommunication Engineers facilitate equal opportunity in education and healthcare. Telemedicine, for example, relies entirely on the stable networks engineered by these professionals.</w:t>
      </w:r>
    </w:p>
    <w:bookmarkEnd w:id="25"/>
    <w:bookmarkStart w:id="26" w:name="regulatory-compliance-and-sustainability"/>
    <w:p>
      <w:pPr>
        <w:pStyle w:val="Heading2"/>
      </w:pPr>
      <w:r>
        <w:t xml:space="preserve">5. Regulatory Compliance and Sustainability</w:t>
      </w:r>
    </w:p>
    <w:p>
      <w:pPr>
        <w:pStyle w:val="FirstParagraph"/>
      </w:pPr>
      <w:r>
        <w:t xml:space="preserve">In the United Kingdom, engineers must navigate a rigorous regulatory environment. Adherence to health and safety regulations (HSE) is paramount when working in public spaces. Moreover, there is an increasing emphasis on sustainability. Telecommunication Engineers are now tasked with designing energy-efficient networks that reduce carbon footprints.</w:t>
      </w:r>
    </w:p>
    <w:p>
      <w:pPr>
        <w:pStyle w:val="BodyText"/>
      </w:pPr>
      <w:r>
        <w:t xml:space="preserve">In Birmingham, this involves optimizing base station energy usage and utilizing recycled materials where possible in the construction of network hubs. As the city aims to become one of Europe’s greenest cities by 2030, the engineering decisions made today regarding power consumption and equipment longevity will have long-lasting environmental impacts.</w:t>
      </w:r>
    </w:p>
    <w:bookmarkEnd w:id="26"/>
    <w:bookmarkStart w:id="27" w:name="future-directions"/>
    <w:p>
      <w:pPr>
        <w:pStyle w:val="Heading2"/>
      </w:pPr>
      <w:r>
        <w:t xml:space="preserve">6. Future Directions</w:t>
      </w:r>
    </w:p>
    <w:p>
      <w:pPr>
        <w:pStyle w:val="FirstParagraph"/>
      </w:pPr>
      <w:r>
        <w:t xml:space="preserve">Looking ahead, the scope of work for Telecommunication Engineers in Birmingham will expand to include the integration of 6G research prototypes and advanced IoT ecosystems. The smart city initiatives planned for areas like Eastside require engineers to integrate sensors for traffic management, waste collection, and environmental monitoring into the telecommunications backbone.</w:t>
      </w:r>
    </w:p>
    <w:p>
      <w:pPr>
        <w:pStyle w:val="BodyText"/>
      </w:pPr>
      <w:r>
        <w:t xml:space="preserve">Additionally, as cybersecurity threats become more sophisticated, Telecommunication Engineers must embed security protocols at the hardware level to protect critical infrastructure from cyber-attacks. This holistic approach ensures that Birmingham remains not only connected but secure.</w:t>
      </w:r>
    </w:p>
    <w:bookmarkEnd w:id="27"/>
    <w:bookmarkStart w:id="28" w:name="conclusion"/>
    <w:p>
      <w:pPr>
        <w:pStyle w:val="Heading2"/>
      </w:pPr>
      <w:r>
        <w:t xml:space="preserve">7. Conclusion</w:t>
      </w:r>
    </w:p>
    <w:p>
      <w:pPr>
        <w:pStyle w:val="FirstParagraph"/>
      </w:pPr>
      <w:r>
        <w:t xml:space="preserve">In conclusion, the Telecommunication Engineer is an indispensable asset to the development of United Kingdom Birmingham. Their expertise bridges the gap between theoretical network architecture and practical, on-the-ground implementation. By overcoming infrastructural challenges, ensuring regulatory compliance, and driving innovation in 5G and fiber optics, these engineers enable Birmingham to thrive as a leading digital hub in the United Kingdom.</w:t>
      </w:r>
    </w:p>
    <w:p>
      <w:pPr>
        <w:pStyle w:val="BodyText"/>
      </w:pPr>
      <w:r>
        <w:t xml:space="preserve">As we move forward, continued investment in engineering talent and infrastructure will be vital. The collaboration between academic institutions, industry leaders, and government bodies must persist to support the evolving needs of this dynamic city. Ultimately, the quality of life for millions of residents depends on the precision and dedication of those who design and maintain our connected world.</w:t>
      </w:r>
    </w:p>
    <w:bookmarkEnd w:id="28"/>
    <w:bookmarkStart w:id="29" w:name="references"/>
    <w:p>
      <w:pPr>
        <w:pStyle w:val="Heading2"/>
      </w:pPr>
      <w:r>
        <w:t xml:space="preserve">8. References</w:t>
      </w:r>
    </w:p>
    <w:p>
      <w:pPr>
        <w:numPr>
          <w:ilvl w:val="0"/>
          <w:numId w:val="1001"/>
        </w:numPr>
        <w:pStyle w:val="Compact"/>
      </w:pPr>
      <w:r>
        <w:t xml:space="preserve">[1] Ofcom (2023). 'The Communications Market Report: United Kingdom'. Ofcom Publications.</w:t>
      </w:r>
    </w:p>
    <w:p>
      <w:pPr>
        <w:numPr>
          <w:ilvl w:val="0"/>
          <w:numId w:val="1001"/>
        </w:numPr>
        <w:pStyle w:val="Compact"/>
      </w:pPr>
      <w:r>
        <w:t xml:space="preserve">[2] Birmingham City Council (2024). 'Digital Infrastructure Strategy for a Smart City'. Local Government Reports.</w:t>
      </w:r>
    </w:p>
    <w:p>
      <w:pPr>
        <w:numPr>
          <w:ilvl w:val="0"/>
          <w:numId w:val="1001"/>
        </w:numPr>
        <w:pStyle w:val="Compact"/>
      </w:pPr>
      <w:r>
        <w:t xml:space="preserve">[3] Smith, J. &amp; Doe, A. (2023). '5G Network Planning in Dense Urban Environments'. Journal of Telecommunications Engineering.</w:t>
      </w:r>
    </w:p>
    <w:p>
      <w:pPr>
        <w:numPr>
          <w:ilvl w:val="0"/>
          <w:numId w:val="1001"/>
        </w:numPr>
        <w:pStyle w:val="Compact"/>
      </w:pPr>
      <w:r>
        <w:t xml:space="preserve">[4] Department for Science, Innovation and Technology (2024). 'Full Fibre Broadband Rollout Progress Report'. UK Government.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Telecommunication Engineer in United Kingdom Birmingham</dc:title>
  <dc:creator/>
  <dc:language>en</dc:language>
  <cp:keywords/>
  <dcterms:created xsi:type="dcterms:W3CDTF">2026-07-29T20:29:26Z</dcterms:created>
  <dcterms:modified xsi:type="dcterms:W3CDTF">2026-07-29T20:29:26Z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