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Telecommunication</w:t>
      </w:r>
      <w:r>
        <w:t xml:space="preserve"> </w:t>
      </w:r>
      <w:r>
        <w:t xml:space="preserve">Systems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Manchester</w:t>
      </w:r>
    </w:p>
    <w:bookmarkStart w:id="34" w:name="X6f4430c2cf2d38d44bb232d5f40c8b678e4dec2"/>
    <w:p>
      <w:pPr>
        <w:pStyle w:val="Heading1"/>
      </w:pPr>
      <w:r>
        <w:t xml:space="preserve">Bridging the Digital Divide in Northern England:</w:t>
      </w:r>
      <w:r>
        <w:br/>
      </w:r>
      <w:r>
        <w:t xml:space="preserve">The Role of the Telecommunication Engineer in Modernizing Manchester’s Infrastructure</w:t>
      </w:r>
    </w:p>
    <w:p>
      <w:pPr>
        <w:pStyle w:val="FirstParagraph"/>
      </w:pPr>
      <w:r>
        <w:rPr>
          <w:bCs/>
          <w:b/>
        </w:rPr>
        <w:t xml:space="preserve">Author:</w:t>
      </w:r>
      <w:r>
        <w:t xml:space="preserve"> </w:t>
      </w:r>
      <w:r>
        <w:t xml:space="preserve">J. Doe</w:t>
      </w:r>
      <w:r>
        <w:br/>
      </w:r>
      <w:r>
        <w:rPr>
          <w:bCs/>
          <w:b/>
        </w:rPr>
        <w:t xml:space="preserve">Affiliation:</w:t>
      </w:r>
      <w:r>
        <w:t xml:space="preserve"> </w:t>
      </w:r>
      <w:r>
        <w:t xml:space="preserve">Department of Electrical and Electronic Engineering, University of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 Telecommunication Engineer in addressing the complex infrastructural demands placed upon major urban centers in the United Kingdom. Specifically, we analyze Manchester, a city undergoing rapid digital transformation as part of national connectivity goals. As Manchester evolves into a "smart city" hub, legacy systems must be retrofitted with cutting-edge technologies such as 5G New Radio (NR) and Fiber-to-the-Premises (FTTP). This conference paper highlights the technical challenges faced by Telecommunication Engineers, including spectral efficiency optimization, infrastructure deployment in historic environments, and ensuring resilient network architecture. The findings suggest that interdisciplinary collaboration between civil engineering and telecommunications is essential for the sustainable growth of Manchester’s digital economy.</w:t>
      </w:r>
    </w:p>
    <w:bookmarkEnd w:id="20"/>
    <w:bookmarkStart w:id="21" w:name="introduction"/>
    <w:p>
      <w:pPr>
        <w:pStyle w:val="Heading2"/>
      </w:pPr>
      <w:r>
        <w:t xml:space="preserve">1. Introduction</w:t>
      </w:r>
    </w:p>
    <w:p>
      <w:pPr>
        <w:pStyle w:val="FirstParagraph"/>
      </w:pPr>
      <w:r>
        <w:t xml:space="preserve">The rapid acceleration of digital connectivity has transformed urban living, economic activity, and public service delivery across the globe. In the United Kingdom, the government’s commitment to achieving full-fiber coverage by 2033 places significant pressure on local infrastructure and technical professionals. Manchester stands at the forefront of this transition. As a historic industrial hub turned technology center, Manchester requires a robust telecommunications backbone to support its growing population of tech startups, educational institutions, and residents.</w:t>
      </w:r>
    </w:p>
    <w:p>
      <w:pPr>
        <w:pStyle w:val="BodyText"/>
      </w:pPr>
      <w:r>
        <w:t xml:space="preserve">The Telecommunication Engineer plays a pivotal role in this ecosystem. Unlike traditional civil or electrical engineers, the modern Telecommunication Engineer must possess a multidisciplinary skill set that encompasses signal processing, network architecture, cybersecurity protocols, and project management. This paper argues that the unique urban density and historical preservation requirements of Manchester necessitate specialized engineering approaches that prioritize minimal disruption while maximizing bandwidth capacity.</w:t>
      </w:r>
    </w:p>
    <w:bookmarkEnd w:id="21"/>
    <w:bookmarkStart w:id="24" w:name="X3a300fd1cf5eab8d5ff6a692dbad5c0c2b00457"/>
    <w:p>
      <w:pPr>
        <w:pStyle w:val="Heading2"/>
      </w:pPr>
      <w:r>
        <w:t xml:space="preserve">2. The Changing Landscape of Manchester’s Connectivity</w:t>
      </w:r>
    </w:p>
    <w:p>
      <w:pPr>
        <w:pStyle w:val="FirstParagraph"/>
      </w:pPr>
      <w:r>
        <w:t xml:space="preserve">Manchester is not merely a city; it is a testbed for next-generation communication technologies. With the deployment of 5G infrastructure, the city has become a focal point for researchers and engineers looking to demonstrate ultra-low latency applications in healthcare, autonomous transport, and remote surgery.</w:t>
      </w:r>
    </w:p>
    <w:bookmarkStart w:id="22" w:name="legacy-infrastructure-challenges"/>
    <w:p>
      <w:pPr>
        <w:pStyle w:val="Heading3"/>
      </w:pPr>
      <w:r>
        <w:t xml:space="preserve">2.1 Legacy Infrastructure Challenges</w:t>
      </w:r>
    </w:p>
    <w:p>
      <w:pPr>
        <w:pStyle w:val="FirstParagraph"/>
      </w:pPr>
      <w:r>
        <w:t xml:space="preserve">A significant portion of Manchester’s existing network relies on copper-based broadband technologies. For the Telecommunication Engineer, upgrading these legacy systems presents a dual challenge: technical obsolescence and physical constraint. Many buildings in the city center are listed structures, meaning that drilling holes for fiber optic cables or erecting new macro-cell towers is often restricted by conservation laws. Consequently, engineers must innovate with non-invasive installation techniques and small-cell technology that blends into the urban aesthetic.</w:t>
      </w:r>
    </w:p>
    <w:bookmarkEnd w:id="22"/>
    <w:bookmarkStart w:id="23" w:name="the-demand-for-high-density-coverage"/>
    <w:p>
      <w:pPr>
        <w:pStyle w:val="Heading3"/>
      </w:pPr>
      <w:r>
        <w:t xml:space="preserve">2.2 The Demand for High-Density Coverage</w:t>
      </w:r>
    </w:p>
    <w:p>
      <w:pPr>
        <w:pStyle w:val="FirstParagraph"/>
      </w:pPr>
      <w:r>
        <w:t xml:space="preserve">Manchester’s city center experiences some of the highest population densities in the UK outside of Central London. This density creates "hotspots" where network congestion is a frequent issue during peak hours. Telecommunication Engineers are tasked with optimizing Frequency Division Duplexing (FDD) and Time Division Duplexing (TDD) schemes to ensure that data throughput remains high even when thousands of devices connect simultaneously to the same cell tower.</w:t>
      </w:r>
    </w:p>
    <w:bookmarkEnd w:id="23"/>
    <w:bookmarkEnd w:id="24"/>
    <w:bookmarkStart w:id="28" w:name="X70ecdf8c40d1f00bd78d0d0288def498a12788e"/>
    <w:p>
      <w:pPr>
        <w:pStyle w:val="Heading2"/>
      </w:pPr>
      <w:r>
        <w:t xml:space="preserve">3. Technical Considerations for the Telecommunication Engineer</w:t>
      </w:r>
    </w:p>
    <w:p>
      <w:pPr>
        <w:pStyle w:val="FirstParagraph"/>
      </w:pPr>
      <w:r>
        <w:t xml:space="preserve">The responsibilities of a Telecommunication Engineer in Manchester extend beyond simple installation. They are responsible for end-to-end system design, ensuring reliability, security, and scalability. This section outlines key technical considerations specific to the region.</w:t>
      </w:r>
    </w:p>
    <w:bookmarkStart w:id="25" w:name="Xf6aba1a916a25121c635bd1d4e2c2c493563990"/>
    <w:p>
      <w:pPr>
        <w:pStyle w:val="Heading3"/>
      </w:pPr>
      <w:r>
        <w:t xml:space="preserve">3.1 Spectrum Management and Interference Mitigation</w:t>
      </w:r>
    </w:p>
    <w:p>
      <w:pPr>
        <w:pStyle w:val="FirstParagraph"/>
      </w:pPr>
      <w:r>
        <w:t xml:space="preserve">In a dense urban environment like Manchester, spectrum congestion is a primary concern. The Telecommunication Engineer must employ advanced interference mitigation techniques, such as Beamforming and Massive MIMO (Multiple-Input Multiple-Output). These technologies allow multiple data streams to be sent simultaneously over the same frequency band, effectively increasing network capacity without requiring additional spectrum allocation. Engineers in Manchester are currently testing millimeter-wave (mmWave) frequencies, which offer immense bandwidth but suffer from poor propagation characteristics. Overcoming these limitations requires precise engineering of antenna arrays and strategic placement of nodes.</w:t>
      </w:r>
    </w:p>
    <w:bookmarkEnd w:id="25"/>
    <w:bookmarkStart w:id="26" w:name="fiber-optic-backbone-deployment"/>
    <w:p>
      <w:pPr>
        <w:pStyle w:val="Heading3"/>
      </w:pPr>
      <w:r>
        <w:t xml:space="preserve">3.2 Fiber Optic Backbone Deployment</w:t>
      </w:r>
    </w:p>
    <w:p>
      <w:pPr>
        <w:pStyle w:val="FirstParagraph"/>
      </w:pPr>
      <w:r>
        <w:t xml:space="preserve">While wireless technologies capture public attention, the backbone of any reliable network is fiber optics. The Telecommunication Engineer must plan the routing of fiber cables through Manchester’s congested underground utility networks. This involves detailed geospatial analysis to avoid conflicts with water, gas, and electrical lines. Furthermore, engineers must utilize Fusion Splicing techniques to ensure minimal signal loss at connection points, maintaining the integrity of data transmission over long distances from the central exchange to the end-user.</w:t>
      </w:r>
    </w:p>
    <w:bookmarkEnd w:id="26"/>
    <w:bookmarkStart w:id="27" w:name="edge-computing-integration"/>
    <w:p>
      <w:pPr>
        <w:pStyle w:val="Heading3"/>
      </w:pPr>
      <w:r>
        <w:t xml:space="preserve">3.3 Edge Computing Integration</w:t>
      </w:r>
    </w:p>
    <w:p>
      <w:pPr>
        <w:pStyle w:val="FirstParagraph"/>
      </w:pPr>
      <w:r>
        <w:t xml:space="preserve">To support real-time applications such as autonomous vehicles navigating Manchester’s streets, latency must be minimized. This has led to the adoption of Edge Computing architectures. Telecommunication Engineers are now tasked with integrating small servers (edge nodes) directly into local exchange buildings or street-level cabinets. This decentralization of compute resources reduces the distance data must travel, thereby cutting latency from milliseconds to microseconds.</w:t>
      </w:r>
    </w:p>
    <w:bookmarkEnd w:id="27"/>
    <w:bookmarkEnd w:id="28"/>
    <w:bookmarkStart w:id="29" w:name="regulatory-and-environmental-constraints"/>
    <w:p>
      <w:pPr>
        <w:pStyle w:val="Heading2"/>
      </w:pPr>
      <w:r>
        <w:t xml:space="preserve">4. Regulatory and Environmental Constraints</w:t>
      </w:r>
    </w:p>
    <w:p>
      <w:pPr>
        <w:pStyle w:val="FirstParagraph"/>
      </w:pPr>
      <w:r>
        <w:t xml:space="preserve">The work of the Telecommunication Engineer in Manchester is heavily influenced by regulatory frameworks set by Ofcom, the UK’s communications regulatory authority. Engineers must ensure that all emissions fall within safe limits regarding radiofrequency (RF) exposure for the public.</w:t>
      </w:r>
    </w:p>
    <w:p>
      <w:pPr>
        <w:pStyle w:val="BodyText"/>
      </w:pPr>
      <w:r>
        <w:t xml:space="preserve">Additionally, environmental sustainability is a growing concern. The Telecommunication Engineer must design energy-efficient networks that reduce the carbon footprint of data transmission. This includes selecting low-power hardware and optimizing network sleep modes during periods of low traffic. In Manchester, where green city initiatives are prominent, engineers are encouraged to power network nodes with renewable energy sources where feasible.</w:t>
      </w:r>
    </w:p>
    <w:bookmarkEnd w:id="29"/>
    <w:bookmarkStart w:id="30" w:name="X5033b84f60b77e75e80d2ac6aae5b5eb6fc943e"/>
    <w:p>
      <w:pPr>
        <w:pStyle w:val="Heading2"/>
      </w:pPr>
      <w:r>
        <w:t xml:space="preserve">5. Case Study: 5G Deployment in the Northern Quarter</w:t>
      </w:r>
    </w:p>
    <w:p>
      <w:pPr>
        <w:pStyle w:val="FirstParagraph"/>
      </w:pPr>
      <w:r>
        <w:t xml:space="preserve">To illustrate these challenges, we examine a recent project in Manchester’s Northern Quarter, a district known for its cultural vibrancy and narrow streets. A team of Telecommunication Engineers was deployed to upgrade local connectivity to support IoT (Internet of Things) sensors for smart street lighting and air quality monitoring.</w:t>
      </w:r>
    </w:p>
    <w:p>
      <w:pPr>
        <w:pStyle w:val="BodyText"/>
      </w:pPr>
      <w:r>
        <w:t xml:space="preserve">The primary challenge was the lack of available mounting points for equipment due to the historic brick architecture. The engineering solution involved utilizing existing lampposts and integrating small-cell antennas into custom-designed fixtures that matched the aesthetic of the area. Through careful link budget analysis, engineers determined that a hybrid approach using mid-band 5G spectrum provided the optimal balance between coverage range and data speed. This project demonstrated how Telecommunication Engineers can harmonize technological advancement with urban heritage preservation.</w:t>
      </w:r>
    </w:p>
    <w:bookmarkEnd w:id="30"/>
    <w:bookmarkStart w:id="31" w:name="future-directions"/>
    <w:p>
      <w:pPr>
        <w:pStyle w:val="Heading2"/>
      </w:pPr>
      <w:r>
        <w:t xml:space="preserve">6. Future Directions</w:t>
      </w:r>
    </w:p>
    <w:p>
      <w:pPr>
        <w:pStyle w:val="FirstParagraph"/>
      </w:pPr>
      <w:r>
        <w:t xml:space="preserve">Looking ahead, the role of the Telecommunication Engineer in Manchester will expand to include 6G research and development. As we move towards terahertz communications, new material science and signal processing techniques will be required. Furthermore, as Manchester aims to become a leader in digital equity, engineers must focus on extending high-speed connectivity to underserved suburban areas, ensuring that the benefits of the digital economy are shared across all communities.</w:t>
      </w:r>
    </w:p>
    <w:bookmarkEnd w:id="31"/>
    <w:bookmarkStart w:id="32" w:name="conclusion"/>
    <w:p>
      <w:pPr>
        <w:pStyle w:val="Heading2"/>
      </w:pPr>
      <w:r>
        <w:t xml:space="preserve">7. Conclusion</w:t>
      </w:r>
    </w:p>
    <w:p>
      <w:pPr>
        <w:pStyle w:val="FirstParagraph"/>
      </w:pPr>
      <w:r>
        <w:t xml:space="preserve">In conclusion, the Telecommunication Engineer is indispensable to Manchester’s continued growth and competitiveness as a major UK city. By navigating complex technical, regulatory, and environmental challenges, these professionals ensure that Manchester remains connected in an increasingly digital world. The successful implementation of 5G and fiber networks requires not only technical prowess but also creative problem-solving and community engagement. As we look to the future, sustained investment in engineering talent and infrastructure will be crucial for maintaining Manchester’s status as a global leader in telecommunications innovation.</w:t>
      </w:r>
    </w:p>
    <w:bookmarkEnd w:id="32"/>
    <w:bookmarkStart w:id="33" w:name="references"/>
    <w:p>
      <w:pPr>
        <w:pStyle w:val="Heading2"/>
      </w:pPr>
      <w:r>
        <w:t xml:space="preserve">8. References</w:t>
      </w:r>
    </w:p>
    <w:p>
      <w:pPr>
        <w:numPr>
          <w:ilvl w:val="0"/>
          <w:numId w:val="1001"/>
        </w:numPr>
        <w:pStyle w:val="Compact"/>
      </w:pPr>
      <w:r>
        <w:t xml:space="preserve">[1] Ofcom, "Full Fibre Deployment in the United Kingdom," Annual Report 2023.</w:t>
      </w:r>
    </w:p>
    <w:p>
      <w:pPr>
        <w:numPr>
          <w:ilvl w:val="0"/>
          <w:numId w:val="1001"/>
        </w:numPr>
        <w:pStyle w:val="Compact"/>
      </w:pPr>
      <w:r>
        <w:t xml:space="preserve">[2] Smith, J., &amp; Brown, A. (2022). "Urban 5G Deployment Challenges in Historic Cities." Journal of Telecommunication Engineering.</w:t>
      </w:r>
    </w:p>
    <w:p>
      <w:pPr>
        <w:numPr>
          <w:ilvl w:val="0"/>
          <w:numId w:val="1001"/>
        </w:numPr>
        <w:pStyle w:val="Compact"/>
      </w:pPr>
      <w:r>
        <w:t xml:space="preserve">[3] Manchester City Council. "Digital Infrastructure Strategy 2030."</w:t>
      </w:r>
    </w:p>
    <w:p>
      <w:pPr>
        <w:numPr>
          <w:ilvl w:val="0"/>
          <w:numId w:val="1001"/>
        </w:numPr>
        <w:pStyle w:val="Compact"/>
      </w:pPr>
      <w:r>
        <w:t xml:space="preserve">[4] IEEE Communications Society. "Massive MIMO Technologies for Dense Urban Environments." Proceedings of the Global Telecoms Conference.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Telecommunication Systems in Urban Environments: A Case Study of Manchester</dc:title>
  <dc:creator/>
  <dc:language>en</dc:language>
  <cp:keywords/>
  <dcterms:created xsi:type="dcterms:W3CDTF">2026-07-29T21:29:13Z</dcterms:created>
  <dcterms:modified xsi:type="dcterms:W3CDTF">2026-07-29T21:29:13Z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