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evolving-the-urban-grid"/>
    <w:p>
      <w:pPr>
        <w:pStyle w:val="Heading1"/>
      </w:pPr>
      <w:r>
        <w:t xml:space="preserve">Evolving the Urban Grid:</w:t>
      </w:r>
    </w:p>
    <w:p>
      <w:pPr>
        <w:pStyle w:val="FirstParagraph"/>
      </w:pPr>
      <w:r>
        <w:t xml:space="preserve">The Strategic Imperative of the Telecommunication Engineer in United States Chicago</w:t>
      </w:r>
    </w:p>
    <w:p>
      <w:pPr>
        <w:pStyle w:val="BodyText"/>
      </w:pPr>
      <w:r>
        <w:br/>
      </w:r>
    </w:p>
    <w:bookmarkStart w:id="27" w:name="abstract"/>
    <w:p>
      <w:pPr>
        <w:pStyle w:val="Heading3"/>
      </w:pPr>
      <w:r>
        <w:t xml:space="preserve">Abstract</w:t>
      </w:r>
    </w:p>
    <w:p>
      <w:pPr>
        <w:pStyle w:val="FirstParagraph"/>
      </w:pPr>
      <w:r>
        <w:t xml:space="preserve">As urban centers rapidly evolve into smart cities, the role of the Telecommunication Engineer has transitioned from a support function to a critical architectural pillar of modern infrastructure. This conference paper examines the multifaceted responsibilities, technical challenges, and future trajectories associated with telecommunications engineering in one of North America’s most complex metropolitan environments: United States Chicago. With its dense legacy infrastructure, harsh climatic conditions, and ambitious digital transformation goals under the "OneChicago" initiative, this city presents a unique case study for engineers deploying Fifth Generation (5G), Internet of Things (IoT), and Fiber-to-the-Home (FTTH) networks. This document argues that the modern Telecommunication Engineer in United States Chicago must possess not only advanced technical proficiency in network topology and signal processing but also a deep understanding of municipal regulatory frameworks, environmental resilience engineering, and public-private partnership dynamics.</w:t>
      </w:r>
    </w:p>
    <w:bookmarkStart w:id="20" w:name="i.-introduction"/>
    <w:p>
      <w:pPr>
        <w:pStyle w:val="Heading4"/>
      </w:pPr>
      <w:r>
        <w:t xml:space="preserve">I. Introduction</w:t>
      </w:r>
    </w:p>
    <w:p>
      <w:pPr>
        <w:pStyle w:val="FirstParagraph"/>
      </w:pPr>
      <w:r>
        <w:t xml:space="preserve">The metropolitan landscape of</w:t>
      </w:r>
      <w:r>
        <w:t xml:space="preserve"> </w:t>
      </w:r>
      <w:r>
        <w:rPr>
          <w:bCs/>
          <w:b/>
        </w:rPr>
        <w:t xml:space="preserve">United States Chicago</w:t>
      </w:r>
      <w:r>
        <w:t xml:space="preserve">, often referred to as the Windy City, is undergoing a profound digital metamorphosis. Historically known for its industrial might and architectural grandeur, Chicago is now positioning itself as a leader in urban technology and data analytics. At the heart of this transformation stands the Telecommunication Engineer. These professionals are no longer merely laying cables or maintaining switchboards; they are designing the neural networks that allow autonomous vehicles to navigate Michigan Avenue, enable predictive maintenance for the CTA trains, and ensure seamless connectivity for millions of residents.</w:t>
      </w:r>
    </w:p>
    <w:p>
      <w:pPr>
        <w:pStyle w:val="BodyText"/>
      </w:pPr>
      <w:r>
        <w:t xml:space="preserve">This paper explores how the specific geographical and infrastructural characteristics of</w:t>
      </w:r>
      <w:r>
        <w:t xml:space="preserve"> </w:t>
      </w:r>
      <w:r>
        <w:rPr>
          <w:bCs/>
          <w:b/>
        </w:rPr>
        <w:t xml:space="preserve">United States Chicago</w:t>
      </w:r>
      <w:r>
        <w:t xml:space="preserve"> </w:t>
      </w:r>
      <w:r>
        <w:t xml:space="preserve">dictate the methodology employed by Telecommunication Engineers. The city’s unique grid system, its extensive underground utility tunnels (the "River Walk" and storm water systems), and its status as a major data center hub for North America create a distinct engineering environment. For any</w:t>
      </w:r>
      <w:r>
        <w:t xml:space="preserve"> </w:t>
      </w:r>
      <w:r>
        <w:rPr>
          <w:bCs/>
          <w:b/>
        </w:rPr>
        <w:t xml:space="preserve">Telecommunication Engineer</w:t>
      </w:r>
      <w:r>
        <w:t xml:space="preserve"> </w:t>
      </w:r>
      <w:r>
        <w:t xml:space="preserve">operating in this region, success depends on the ability to integrate new wireless technologies with century-old physical infrastructure.</w:t>
      </w:r>
    </w:p>
    <w:bookmarkEnd w:id="20"/>
    <w:bookmarkStart w:id="21" w:name="X38be78a703899f8003c0aec80b08d0d9965c23e"/>
    <w:p>
      <w:pPr>
        <w:pStyle w:val="Heading4"/>
      </w:pPr>
      <w:r>
        <w:t xml:space="preserve">II. The Infrastructure Challenge: Retrofitting Legacy Systems</w:t>
      </w:r>
    </w:p>
    <w:p>
      <w:pPr>
        <w:pStyle w:val="FirstParagraph"/>
      </w:pPr>
      <w:r>
        <w:t xml:space="preserve">A primary challenge for the Telecommunication Engineer in</w:t>
      </w:r>
      <w:r>
        <w:t xml:space="preserve"> </w:t>
      </w:r>
      <w:r>
        <w:rPr>
          <w:bCs/>
          <w:b/>
        </w:rPr>
        <w:t xml:space="preserve">United States Chicago</w:t>
      </w:r>
      <w:r>
        <w:t xml:space="preserve"> </w:t>
      </w:r>
      <w:r>
        <w:t xml:space="preserve">is the coexistence of cutting-edge technology and legacy systems. Unlike greenfield developments, where networks can be designed from scratch, Chicago’s telecommunications landscape is a palimpsest of technologies. Engineers must navigate around copper lines laid in the early 20th century while simultaneously deploying Fiber-to-the-Home (FTTH) solutions that promise gigabit speeds.</w:t>
      </w:r>
    </w:p>
    <w:p>
      <w:pPr>
        <w:pStyle w:val="BodyText"/>
      </w:pPr>
      <w:r>
        <w:t xml:space="preserve">The complexity is exacerbated by the city’s physical layout. The "L" train system and the elevated highways create significant challenges for line-of-sight transmission, requiring engineers to utilize complex propagation modeling to ensure 5G coverage in downtown canyons and suburban sprawl alike. Telecommunication Engineers must employ advanced beamforming techniques and small-cell densification strategies to overcome signal attenuation caused by the city’s iconic brick architecture and steel structures. This requires a sophisticated understanding of radio frequency (RF) planning that goes beyond standard textbook applications.</w:t>
      </w:r>
    </w:p>
    <w:bookmarkEnd w:id="21"/>
    <w:bookmarkStart w:id="22" w:name="iii.-resilience-in-extreme-environments"/>
    <w:p>
      <w:pPr>
        <w:pStyle w:val="Heading4"/>
      </w:pPr>
      <w:r>
        <w:t xml:space="preserve">III. Resilience in Extreme Environments</w:t>
      </w:r>
    </w:p>
    <w:p>
      <w:pPr>
        <w:pStyle w:val="FirstParagraph"/>
      </w:pPr>
      <w:r>
        <w:t xml:space="preserve">The climatic conditions of</w:t>
      </w:r>
      <w:r>
        <w:t xml:space="preserve"> </w:t>
      </w:r>
      <w:r>
        <w:rPr>
          <w:bCs/>
          <w:b/>
        </w:rPr>
        <w:t xml:space="preserve">United States Chicago</w:t>
      </w:r>
      <w:r>
        <w:t xml:space="preserve"> </w:t>
      </w:r>
      <w:r>
        <w:t xml:space="preserve">pose specific engineering hurdles that define the job description for Telecommunication Engineers. The city experiences freezing winters with temperatures dropping below zero and humid summers that stress cooling systems for data centers and outdoor equipment racks. A Telecommunication Engineer working in this region must prioritize environmental resilience in their designs.</w:t>
      </w:r>
    </w:p>
    <w:p>
      <w:pPr>
        <w:pStyle w:val="BodyText"/>
      </w:pPr>
      <w:r>
        <w:t xml:space="preserve">This involves selecting hardware rated for extreme thermal variations, ensuring proper drainage for underground vaults to prevent water ingress during heavy rainfall events, and designing backup power systems that can sustain critical communications nodes during ice storms. The reliability of emergency services’ communication networks is paramount. Engineers must design redundant pathways so that if one fiber route is severed by construction or weather events, the network automatically reroutes traffic without service interruption. This focus on resilience is not just a technical specification but a civic duty embedded in the role of the Telecommunication Engineer in this specific geographic context.</w:t>
      </w:r>
    </w:p>
    <w:bookmarkEnd w:id="22"/>
    <w:bookmarkStart w:id="23" w:name="Xce75fce85cafd8b6f527a015ef8903ba5596e84"/>
    <w:p>
      <w:pPr>
        <w:pStyle w:val="Heading4"/>
      </w:pPr>
      <w:r>
        <w:t xml:space="preserve">IV. The Data Center Boom and Backbone Optimization</w:t>
      </w:r>
    </w:p>
    <w:p>
      <w:pPr>
        <w:pStyle w:val="FirstParagraph"/>
      </w:pPr>
      <w:r>
        <w:rPr>
          <w:bCs/>
          <w:b/>
        </w:rPr>
        <w:t xml:space="preserve">United States Chicago</w:t>
      </w:r>
      <w:r>
        <w:t xml:space="preserve"> </w:t>
      </w:r>
      <w:r>
        <w:t xml:space="preserve">has emerged as one of the most critical data center markets globally, situated at a central point that minimizes latency for both East and West Coast servers. This status attracts massive investment from hyperscalers and cloud providers. Consequently, Telecommunication Engineers are heavily involved in backbone optimization and dark fiber leasing.</w:t>
      </w:r>
    </w:p>
    <w:p>
      <w:pPr>
        <w:pStyle w:val="BodyText"/>
      </w:pPr>
      <w:r>
        <w:t xml:space="preserve">The engineer’s role here shifts towards high-capacity optical networking. They must design DWDM (Dense Wavelength Division Multiplexing) systems that can handle petabytes of data traffic daily. This involves working closely with civil engineers to install new conduit paths under major arteries like Lake Shore Drive and the Dan Ryan Expressway. The Telecommunication Engineer acts as the bridge between theoretical network architecture and physical reality, ensuring that the sheer volume of data generated by Chicago’s financial sector, logistics industry, and technology startups can be transported efficiently.</w:t>
      </w:r>
    </w:p>
    <w:bookmarkEnd w:id="23"/>
    <w:bookmarkStart w:id="24" w:name="Xc4af848f26a6976746f3f0347cd2703be07e4ed"/>
    <w:p>
      <w:pPr>
        <w:pStyle w:val="Heading4"/>
      </w:pPr>
      <w:r>
        <w:t xml:space="preserve">V. Regulatory Hurdles and Community Engagement</w:t>
      </w:r>
    </w:p>
    <w:p>
      <w:pPr>
        <w:pStyle w:val="FirstParagraph"/>
      </w:pPr>
      <w:r>
        <w:t xml:space="preserve">No discussion of telecommunications in a major metropolis is complete without addressing the regulatory landscape. For the Telecommunication Engineer in</w:t>
      </w:r>
      <w:r>
        <w:t xml:space="preserve"> </w:t>
      </w:r>
      <w:r>
        <w:rPr>
          <w:bCs/>
          <w:b/>
        </w:rPr>
        <w:t xml:space="preserve">United States Chicago</w:t>
      </w:r>
      <w:r>
        <w:t xml:space="preserve">, navigating municipal permits is as important as mastering technical protocols. The city has strict aesthetic guidelines regarding pole attachments and antenna placements to preserve its architectural heritage. Engineers must often design stealth antennas that blend into building facades or utilize existing light poles for small-cell deployment.</w:t>
      </w:r>
    </w:p>
    <w:p>
      <w:pPr>
        <w:pStyle w:val="BodyText"/>
      </w:pPr>
      <w:r>
        <w:t xml:space="preserve">Furthermore, there is a growing emphasis on the "digital divide." Telecommunication Engineers are increasingly called upon to participate in community outreach programs, advocating for equitable broadband access in underserved neighborhoods. This requires soft skills alongside technical ones: the ability to communicate complex engineering concepts to city council members and community leaders. The modern engineer must advocate for policy changes that facilitate faster deployment of infrastructure while addressing concerns about visual clutter and health safety.</w:t>
      </w:r>
    </w:p>
    <w:bookmarkEnd w:id="24"/>
    <w:bookmarkStart w:id="25" w:name="Xcfc2f29da79487b8a94b706bb9a7133403f58ac"/>
    <w:p>
      <w:pPr>
        <w:pStyle w:val="Heading4"/>
      </w:pPr>
      <w:r>
        <w:t xml:space="preserve">VI. Future Trajectories: 6G and Autonomous Systems</w:t>
      </w:r>
    </w:p>
    <w:p>
      <w:pPr>
        <w:pStyle w:val="FirstParagraph"/>
      </w:pPr>
      <w:r>
        <w:t xml:space="preserve">Looking forward, the scope of work for Telecommunication Engineers will expand significantly with the advent of 6G research and the proliferation of autonomous systems. Chicago is already testing autonomous delivery robots on its sidewalks and self-driving shuttles in specific districts. These systems rely on ultra-low latency, high-reliability communication links (URLLC).</w:t>
      </w:r>
    </w:p>
    <w:p>
      <w:pPr>
        <w:pStyle w:val="BodyText"/>
      </w:pPr>
      <w:r>
        <w:t xml:space="preserve">Telecommunication Engineers will need to integrate edge computing capabilities directly into the network infrastructure to process data locally, reducing latency for real-time decision-making vehicles. This requires a shift from centralized cloud architectures to distributed edge networks. In</w:t>
      </w:r>
      <w:r>
        <w:t xml:space="preserve"> </w:t>
      </w:r>
      <w:r>
        <w:rPr>
          <w:bCs/>
          <w:b/>
        </w:rPr>
        <w:t xml:space="preserve">United States Chicago</w:t>
      </w:r>
      <w:r>
        <w:t xml:space="preserve">, this means placing server nodes in strategic locations, such as traffic light intersections and subway stations, requiring engineers to repurpose municipal assets for digital utility.</w:t>
      </w:r>
    </w:p>
    <w:bookmarkEnd w:id="25"/>
    <w:bookmarkStart w:id="26" w:name="vii.-conclusion"/>
    <w:p>
      <w:pPr>
        <w:pStyle w:val="Heading4"/>
      </w:pPr>
      <w:r>
        <w:t xml:space="preserve">VII. Conclusion</w:t>
      </w:r>
    </w:p>
    <w:p>
      <w:pPr>
        <w:pStyle w:val="FirstParagraph"/>
      </w:pPr>
      <w:r>
        <w:t xml:space="preserve">In conclusion, the role of the Telecommunication Engineer in</w:t>
      </w:r>
      <w:r>
        <w:t xml:space="preserve"> </w:t>
      </w:r>
      <w:r>
        <w:rPr>
          <w:bCs/>
          <w:b/>
        </w:rPr>
        <w:t xml:space="preserve">United States Chicago</w:t>
      </w:r>
      <w:r>
        <w:t xml:space="preserve"> </w:t>
      </w:r>
      <w:r>
        <w:t xml:space="preserve">is dynamic, complex, and vital. It is a profession that sits at the intersection of physics, civil engineering, public policy, and computer science. As Chicago continues to grow as a global hub for commerce and innovation, the demand for skilled engineers who can manage this complexity will only increase.</w:t>
      </w:r>
    </w:p>
    <w:p>
      <w:pPr>
        <w:pStyle w:val="BodyText"/>
      </w:pPr>
      <w:r>
        <w:t xml:space="preserve">The challenges are formidable: retrofitting legacy systems without disrupting service, ensuring resilience against extreme weather managing regulatory complexities in a historic city, and preparing for future technologies like 6G. However, these challenges also present immense opportunities for innovation. By embracing interdisciplinary approaches and leveraging Chicago’s unique infrastructure assets Telecommunication Engineers can build a networked future that is not only faster and more reliable but also more inclusive and resilient. This conference paper serves as a testament to the critical importance of this profession in shaping the digital destiny of one of America’s most iconic cities.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2026-07-30T03:08:15Z</dcterms:created>
  <dcterms:modified xsi:type="dcterms:W3CDTF">2026-07-30T03:08:15Z</dcterms:modified>
</cp:coreProperties>
</file>

<file path=docProps/custom.xml><?xml version="1.0" encoding="utf-8"?>
<Properties xmlns="http://schemas.openxmlformats.org/officeDocument/2006/custom-properties" xmlns:vt="http://schemas.openxmlformats.org/officeDocument/2006/docPropsVTypes"/>
</file>