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Strategic</w:t>
      </w:r>
      <w:r>
        <w:t xml:space="preserve"> </w:t>
      </w:r>
      <w:r>
        <w:t xml:space="preserve">Frameworks</w:t>
      </w:r>
      <w:r>
        <w:t xml:space="preserve"> </w:t>
      </w:r>
      <w:r>
        <w:t xml:space="preserve">for</w:t>
      </w:r>
      <w:r>
        <w:t xml:space="preserve"> </w:t>
      </w:r>
      <w:r>
        <w:t xml:space="preserve">Telecommunication</w:t>
      </w:r>
      <w:r>
        <w:t xml:space="preserve"> </w:t>
      </w:r>
      <w:r>
        <w:t xml:space="preserve">Engineering</w:t>
      </w:r>
      <w:r>
        <w:t xml:space="preserve"> </w:t>
      </w:r>
      <w:r>
        <w:t xml:space="preserve">in</w:t>
      </w:r>
      <w:r>
        <w:t xml:space="preserve"> </w:t>
      </w:r>
      <w:r>
        <w:t xml:space="preserve">Zimbabwe,</w:t>
      </w:r>
      <w:r>
        <w:t xml:space="preserve"> </w:t>
      </w:r>
      <w:r>
        <w:t xml:space="preserve">Harare</w:t>
      </w:r>
    </w:p>
    <w:bookmarkStart w:id="34" w:name="Xb63fdcb6e834daaffb4b34a70c353403ac8e4fc"/>
    <w:p>
      <w:pPr>
        <w:pStyle w:val="Heading1"/>
      </w:pPr>
      <w:r>
        <w:t xml:space="preserve">Bridging the Digital Divide:</w:t>
      </w:r>
      <w:r>
        <w:br/>
      </w:r>
      <w:r>
        <w:t xml:space="preserve">A Strategic Framework for Telecommunication Engineering in Zimbabwe, Harare</w:t>
      </w:r>
    </w:p>
    <w:p>
      <w:pPr>
        <w:pStyle w:val="FirstParagraph"/>
      </w:pPr>
      <w:r>
        <w:rPr>
          <w:bCs/>
          <w:b/>
        </w:rPr>
        <w:t xml:space="preserve">Conference Paper</w:t>
      </w:r>
      <w:r>
        <w:br/>
      </w:r>
      <w:r>
        <w:t xml:space="preserve">Presented at the International Symposium on Emerging Technologies in Africa</w:t>
      </w:r>
      <w:r>
        <w:br/>
      </w:r>
      <w:r>
        <w:rPr>
          <w:iCs/>
          <w:i/>
        </w:rPr>
        <w:t xml:space="preserve">Date: October 2023</w:t>
      </w:r>
      <w:r>
        <w:br/>
      </w:r>
      <w:r>
        <w:rPr>
          <w:iCs/>
          <w:i/>
        </w:rPr>
        <w:t xml:space="preserve">Location: Virtual &amp; Physical Hybrid Submission</w:t>
      </w:r>
    </w:p>
    <w:bookmarkStart w:id="20" w:name="abstract"/>
    <w:p>
      <w:pPr>
        <w:pStyle w:val="Heading3"/>
      </w:pPr>
      <w:r>
        <w:t xml:space="preserve">Abstract</w:t>
      </w:r>
    </w:p>
    <w:p>
      <w:pPr>
        <w:pStyle w:val="FirstParagraph"/>
      </w:pPr>
      <w:r>
        <w:t xml:space="preserve">This Conference Paper examines the critical role of the Telecommunication Engineer in facilitating robust, resilient, and accessible infrastructure within Zimbabwe, specifically focusing on the capital city of Harare. As Harare undergoes rapid urbanization and digital transformation, the demand for high-bandwidth connectivity has outpaced existing legacy systems. This paper analyzes current challenges including power instability, aging copper infrastructure, and regulatory hurdles. It proposes a multi-tiered engineering strategy that integrates Fiber-to-the-Home (FTTH) deployment with hybrid renewable energy solutions to ensure uptime. Furthermore, it explores the socio-economic impact of reliable telecommunications on Harare’s growing startup ecosystem and public service delivery.</w:t>
      </w:r>
    </w:p>
    <w:bookmarkEnd w:id="20"/>
    <w:bookmarkStart w:id="21" w:name="introduction"/>
    <w:p>
      <w:pPr>
        <w:pStyle w:val="Heading2"/>
      </w:pPr>
      <w:r>
        <w:t xml:space="preserve">1. Introduction</w:t>
      </w:r>
    </w:p>
    <w:p>
      <w:pPr>
        <w:pStyle w:val="FirstParagraph"/>
      </w:pPr>
      <w:r>
        <w:t xml:space="preserve">In the contemporary landscape of global development, telecommunications are no longer merely a utility but a fundamental human right and an economic catalyst. For Zimbabwe, particularly in its commercial hub,</w:t>
      </w:r>
      <w:r>
        <w:t xml:space="preserve"> </w:t>
      </w:r>
      <w:r>
        <w:rPr>
          <w:bCs/>
          <w:b/>
        </w:rPr>
        <w:t xml:space="preserve">Zimbabwe Harare</w:t>
      </w:r>
      <w:r>
        <w:t xml:space="preserve">, the digital infrastructure serves as the backbone of national productivity. However, despite significant advancements in mobile penetration rates over the last decade, last-mile connectivity remains inconsistent. This Conference Paper aims to dissect these inconsistencies through the lens of modern Telecommunication Engineering principles.</w:t>
      </w:r>
    </w:p>
    <w:p>
      <w:pPr>
        <w:pStyle w:val="BodyText"/>
      </w:pPr>
      <w:r>
        <w:t xml:space="preserve">The city of</w:t>
      </w:r>
      <w:r>
        <w:t xml:space="preserve"> </w:t>
      </w:r>
      <w:r>
        <w:rPr>
          <w:bCs/>
          <w:b/>
        </w:rPr>
        <w:t xml:space="preserve">Zimbabwe Harare</w:t>
      </w:r>
      <w:r>
        <w:t xml:space="preserve"> </w:t>
      </w:r>
      <w:r>
        <w:t xml:space="preserve">presents a unique engineering paradox: it is a dense urban center with high economic activity yet suffers from intermittent service delivery due to infrastructural decay and energy constraints. The primary objective of this study is to outline how the</w:t>
      </w:r>
      <w:r>
        <w:t xml:space="preserve"> </w:t>
      </w:r>
      <w:r>
        <w:rPr>
          <w:iCs/>
          <w:i/>
        </w:rPr>
        <w:t xml:space="preserve">Telecommunication Engineer</w:t>
      </w:r>
      <w:r>
        <w:t xml:space="preserve"> </w:t>
      </w:r>
      <w:r>
        <w:t xml:space="preserve">must evolve from a purely technical role to that of a strategic systems architect who integrates power engineering, civil infrastructure, and software-defined networking (SDN) to create resilient networks.</w:t>
      </w:r>
    </w:p>
    <w:bookmarkEnd w:id="21"/>
    <w:bookmarkStart w:id="22" w:name="X2130551e8bd71ade4b687d7585ce52e9e503ce7"/>
    <w:p>
      <w:pPr>
        <w:pStyle w:val="Heading2"/>
      </w:pPr>
      <w:r>
        <w:t xml:space="preserve">2. Current Infrastructure Landscape in Harare</w:t>
      </w:r>
    </w:p>
    <w:p>
      <w:pPr>
        <w:pStyle w:val="FirstParagraph"/>
      </w:pPr>
      <w:r>
        <w:t xml:space="preserve">To understand the engineering challenges, one must first assess the status quo in</w:t>
      </w:r>
      <w:r>
        <w:t xml:space="preserve"> </w:t>
      </w:r>
      <w:r>
        <w:rPr>
          <w:bCs/>
          <w:b/>
        </w:rPr>
        <w:t xml:space="preserve">Zimbabwe Harare</w:t>
      </w:r>
      <w:r>
        <w:t xml:space="preserve">. The city relies on a mix of legacy copper lines for fixed-line services and a growing network of 4G/LTE mobile towers. While mobile penetration is high, data quality varies significantly across suburbs such as Borrowdale, Avondale, and the CBD. The transition from Copper to Fiber has been slow due to right-of-way issues and capital expenditure requirements.</w:t>
      </w:r>
    </w:p>
    <w:p>
      <w:pPr>
        <w:pStyle w:val="BodyText"/>
      </w:pPr>
      <w:r>
        <w:t xml:space="preserve">A critical aspect of this environment is the power grid instability. Telecommunication engineers in</w:t>
      </w:r>
      <w:r>
        <w:t xml:space="preserve"> </w:t>
      </w:r>
      <w:r>
        <w:rPr>
          <w:bCs/>
          <w:b/>
        </w:rPr>
        <w:t xml:space="preserve">Zimbabwe Harare</w:t>
      </w:r>
      <w:r>
        <w:t xml:space="preserve"> </w:t>
      </w:r>
      <w:r>
        <w:t xml:space="preserve">frequently deal with base station outages caused by load-shedding. Unlike traditional markets where network redundancy relies on backup diesel generators, local constraints necessitate a shift toward solar-hybrid solutions and advanced battery storage systems managed by intelligent energy management protocols.</w:t>
      </w:r>
    </w:p>
    <w:bookmarkEnd w:id="22"/>
    <w:bookmarkStart w:id="26" w:name="Xe82628bcde3da6e2af47313359d867d2fead976"/>
    <w:p>
      <w:pPr>
        <w:pStyle w:val="Heading2"/>
      </w:pPr>
      <w:r>
        <w:t xml:space="preserve">3. The Evolving Role of the Telecommunication Engineer</w:t>
      </w:r>
    </w:p>
    <w:p>
      <w:pPr>
        <w:pStyle w:val="FirstParagraph"/>
      </w:pPr>
      <w:r>
        <w:t xml:space="preserve">The profile of the</w:t>
      </w:r>
      <w:r>
        <w:t xml:space="preserve"> </w:t>
      </w:r>
      <w:r>
        <w:rPr>
          <w:iCs/>
          <w:i/>
        </w:rPr>
        <w:t xml:space="preserve">Telecommunication Engineer</w:t>
      </w:r>
      <w:r>
        <w:t xml:space="preserve"> </w:t>
      </w:r>
      <w:r>
        <w:t xml:space="preserve">in this context is expanding. Traditionally, roles were siloed into RF planning or fiber splicing. Today, the engineer must be a holistic problem solver. This section outlines three key competency areas required for effective practice in</w:t>
      </w:r>
      <w:r>
        <w:t xml:space="preserve"> </w:t>
      </w:r>
      <w:r>
        <w:rPr>
          <w:bCs/>
          <w:b/>
        </w:rPr>
        <w:t xml:space="preserve">Zimbabwe Harare</w:t>
      </w:r>
      <w:r>
        <w:t xml:space="preserve">:</w:t>
      </w:r>
    </w:p>
    <w:bookmarkStart w:id="23" w:name="Xd3cb24077ee9bf1c59dc1dce0f7434e005674b6"/>
    <w:p>
      <w:pPr>
        <w:pStyle w:val="Heading3"/>
      </w:pPr>
      <w:r>
        <w:t xml:space="preserve">3.1 Infrastructure Resilience and Hybrid Power Systems</w:t>
      </w:r>
    </w:p>
    <w:p>
      <w:pPr>
        <w:pStyle w:val="FirstParagraph"/>
      </w:pPr>
      <w:r>
        <w:t xml:space="preserve">The</w:t>
      </w:r>
      <w:r>
        <w:t xml:space="preserve"> </w:t>
      </w:r>
      <w:r>
        <w:rPr>
          <w:iCs/>
          <w:i/>
        </w:rPr>
        <w:t xml:space="preserve">Telecommunication Engineer</w:t>
      </w:r>
      <w:r>
        <w:t xml:space="preserve"> </w:t>
      </w:r>
      <w:r>
        <w:t xml:space="preserve">must design sites that are agnostic to grid failures. This involves integrating photovoltaic arrays with Li-ion battery banks at cell sites. Engineering calculations must account for peak data loads during daylight hours when solar generation is optimal, shifting non-critical background tasks to these periods to conserve stored energy for evening peaks.</w:t>
      </w:r>
    </w:p>
    <w:bookmarkEnd w:id="23"/>
    <w:bookmarkStart w:id="24" w:name="Xfa9ef4232c9f43820e0fc43e83d6afd3c755d15"/>
    <w:p>
      <w:pPr>
        <w:pStyle w:val="Heading3"/>
      </w:pPr>
      <w:r>
        <w:t xml:space="preserve">2 Network Architecture and Fiber Deployment</w:t>
      </w:r>
    </w:p>
    <w:p>
      <w:pPr>
        <w:pStyle w:val="FirstParagraph"/>
      </w:pPr>
      <w:r>
        <w:t xml:space="preserve">In</w:t>
      </w:r>
      <w:r>
        <w:t xml:space="preserve"> </w:t>
      </w:r>
      <w:r>
        <w:rPr>
          <w:bCs/>
          <w:b/>
        </w:rPr>
        <w:t xml:space="preserve">Zimbabwe Harare</w:t>
      </w:r>
      <w:r>
        <w:t xml:space="preserve">, the deployment of FTTH (Fiber to the Home) requires meticulous planning. The engineer must navigate complex urban topologies. This includes utilizing existing utility poles where safe, trenching in newly developed areas, and employing Micro-trenching technologies to minimize road disruption—a critical consideration for maintaining traffic flow in Harare’s busy corridors.</w:t>
      </w:r>
    </w:p>
    <w:bookmarkEnd w:id="24"/>
    <w:bookmarkStart w:id="25" w:name="Xea21d1032bb23c60eb381c566760dd1cc1d0ea4"/>
    <w:p>
      <w:pPr>
        <w:pStyle w:val="Heading3"/>
      </w:pPr>
      <w:r>
        <w:t xml:space="preserve">3 Regulatory Compliance and Spectrum Management</w:t>
      </w:r>
    </w:p>
    <w:p>
      <w:pPr>
        <w:pStyle w:val="FirstParagraph"/>
      </w:pPr>
      <w:r>
        <w:t xml:space="preserve">Collaboration with the POTRAZ (Postal and Telecommunications Regulatory Authority of Zimbabwe) is essential. The</w:t>
      </w:r>
      <w:r>
        <w:t xml:space="preserve"> </w:t>
      </w:r>
      <w:r>
        <w:rPr>
          <w:iCs/>
          <w:i/>
        </w:rPr>
        <w:t xml:space="preserve">Telecommunication Engineer</w:t>
      </w:r>
      <w:r>
        <w:t xml:space="preserve"> </w:t>
      </w:r>
      <w:r>
        <w:t xml:space="preserve">must ensure that all deployments meet international safety standards while adhering to local spectrum allocation policies. This technical adherence builds trust with stakeholders and ensures sustainable operation.</w:t>
      </w:r>
    </w:p>
    <w:bookmarkEnd w:id="25"/>
    <w:bookmarkEnd w:id="26"/>
    <w:bookmarkStart w:id="30" w:name="Xec1e7ee63cf700d83da362d40ba34230be646fb"/>
    <w:p>
      <w:pPr>
        <w:pStyle w:val="Heading2"/>
      </w:pPr>
      <w:r>
        <w:t xml:space="preserve">4. Strategic Implementation Framework for Harare</w:t>
      </w:r>
    </w:p>
    <w:p>
      <w:pPr>
        <w:pStyle w:val="FirstParagraph"/>
      </w:pPr>
      <w:r>
        <w:t xml:space="preserve">This Conference Paper proposes a three-phase implementation framework tailored for</w:t>
      </w:r>
      <w:r>
        <w:t xml:space="preserve"> </w:t>
      </w:r>
      <w:r>
        <w:rPr>
          <w:bCs/>
          <w:b/>
        </w:rPr>
        <w:t xml:space="preserve">Zimbabwe Harare</w:t>
      </w:r>
      <w:r>
        <w:t xml:space="preserve">.</w:t>
      </w:r>
    </w:p>
    <w:bookmarkStart w:id="27" w:name="phase-1-urban-core-backbone-enhancement"/>
    <w:p>
      <w:pPr>
        <w:pStyle w:val="Heading3"/>
      </w:pPr>
      <w:r>
        <w:t xml:space="preserve">Phase 1: Urban Core Backbone Enhancement</w:t>
      </w:r>
    </w:p>
    <w:p>
      <w:pPr>
        <w:pStyle w:val="FirstParagraph"/>
      </w:pPr>
      <w:r>
        <w:t xml:space="preserve">The first phase focuses on strengthening the core metropolitan ring in central</w:t>
      </w:r>
      <w:r>
        <w:t xml:space="preserve"> </w:t>
      </w:r>
      <w:r>
        <w:rPr>
          <w:bCs/>
          <w:b/>
        </w:rPr>
        <w:t xml:space="preserve">Zimbabwe Harare</w:t>
      </w:r>
      <w:r>
        <w:t xml:space="preserve">. This involves upgrading existing fiber rings to 100Gbps capabilities. The engineering focus here is on diversity routing to prevent single points of failure. By creating meshed networks, the</w:t>
      </w:r>
      <w:r>
        <w:t xml:space="preserve"> </w:t>
      </w:r>
      <w:r>
        <w:rPr>
          <w:iCs/>
          <w:i/>
        </w:rPr>
        <w:t xml:space="preserve">Telecommunication Engineer</w:t>
      </w:r>
      <w:r>
        <w:t xml:space="preserve"> </w:t>
      </w:r>
      <w:r>
        <w:t xml:space="preserve">can automatically reroute traffic in case of cable cuts, ensuring high availability for banks and government institutions located in the CBD.</w:t>
      </w:r>
    </w:p>
    <w:bookmarkEnd w:id="27"/>
    <w:bookmarkStart w:id="28" w:name="phase-2-suburban-last-mile-connectivity"/>
    <w:p>
      <w:pPr>
        <w:pStyle w:val="Heading3"/>
      </w:pPr>
      <w:r>
        <w:t xml:space="preserve">Phase 2: Suburban Last-Mile Connectivity</w:t>
      </w:r>
    </w:p>
    <w:p>
      <w:pPr>
        <w:pStyle w:val="FirstParagraph"/>
      </w:pPr>
      <w:r>
        <w:t xml:space="preserve">The second phase addresses the "last mile" challenge. Here, a hybrid approach is recommended. For high-density areas like Glen View or Highfield, fiber trenching remains the most cost-effective long-term solution. However, for dispersed peri-urban areas of</w:t>
      </w:r>
      <w:r>
        <w:t xml:space="preserve"> </w:t>
      </w:r>
      <w:r>
        <w:rPr>
          <w:bCs/>
          <w:b/>
        </w:rPr>
        <w:t xml:space="preserve">Zimbabwe Harare</w:t>
      </w:r>
      <w:r>
        <w:t xml:space="preserve">, engineers should consider Fixed Wireless Access (FWA) using 5G mmWave or mid-band spectrum as a rapid deployment alternative. The</w:t>
      </w:r>
      <w:r>
        <w:t xml:space="preserve"> </w:t>
      </w:r>
      <w:r>
        <w:rPr>
          <w:iCs/>
          <w:i/>
        </w:rPr>
        <w:t xml:space="preserve">Telecommunication Engineer</w:t>
      </w:r>
      <w:r>
        <w:t xml:space="preserve"> </w:t>
      </w:r>
      <w:r>
        <w:t xml:space="preserve">must conduct precise site surveys to determine line-of-sight viability for these wireless links.</w:t>
      </w:r>
    </w:p>
    <w:bookmarkEnd w:id="28"/>
    <w:bookmarkStart w:id="29" w:name="phase-3-rural-urban-fringe-integration"/>
    <w:p>
      <w:pPr>
        <w:pStyle w:val="Heading3"/>
      </w:pPr>
      <w:r>
        <w:t xml:space="preserve">Phase 3: Rural-Urban Fringe Integration</w:t>
      </w:r>
    </w:p>
    <w:p>
      <w:pPr>
        <w:pStyle w:val="FirstParagraph"/>
      </w:pPr>
      <w:r>
        <w:t xml:space="preserve">Bridging the gap between the city center and surrounding districts requires robust microwave backhaul solutions. The</w:t>
      </w:r>
      <w:r>
        <w:t xml:space="preserve"> </w:t>
      </w:r>
      <w:r>
        <w:rPr>
          <w:iCs/>
          <w:i/>
        </w:rPr>
        <w:t xml:space="preserve">Telecommunication Engineer</w:t>
      </w:r>
      <w:r>
        <w:t xml:space="preserve"> </w:t>
      </w:r>
      <w:r>
        <w:t xml:space="preserve">must utilize long-range microwave links to connect remote node sites back to the main fiber hub, ensuring that growth in areas like Mufakose or Ruwa does not lag behind central Harare.</w:t>
      </w:r>
    </w:p>
    <w:bookmarkEnd w:id="29"/>
    <w:bookmarkEnd w:id="30"/>
    <w:bookmarkStart w:id="31" w:name="Xd7837ac2638d7d69805cbfdf449b56323f380ac"/>
    <w:p>
      <w:pPr>
        <w:pStyle w:val="Heading2"/>
      </w:pPr>
      <w:r>
        <w:t xml:space="preserve">5. Socio-Economic Implications and Future Outlook</w:t>
      </w:r>
    </w:p>
    <w:p>
      <w:pPr>
        <w:pStyle w:val="FirstParagraph"/>
      </w:pPr>
      <w:r>
        <w:t xml:space="preserve">The impact of robust telecommunication engineering extends beyond technical metrics. In</w:t>
      </w:r>
      <w:r>
        <w:t xml:space="preserve"> </w:t>
      </w:r>
      <w:r>
        <w:rPr>
          <w:bCs/>
          <w:b/>
        </w:rPr>
        <w:t xml:space="preserve">Zimbabwe Harare</w:t>
      </w:r>
      <w:r>
        <w:t xml:space="preserve">, reliable internet access is directly correlated with the success of the fintech sector, particularly mobile money services like EcoCash and InnBucks. When a</w:t>
      </w:r>
      <w:r>
        <w:t xml:space="preserve"> </w:t>
      </w:r>
      <w:r>
        <w:rPr>
          <w:iCs/>
          <w:i/>
        </w:rPr>
        <w:t xml:space="preserve">Telecommunication Engineer</w:t>
      </w:r>
      <w:r>
        <w:t xml:space="preserve"> </w:t>
      </w:r>
      <w:r>
        <w:t xml:space="preserve">optimizes network latency and uptime, they are effectively securing livelihoods for thousands of vendors and businesses.</w:t>
      </w:r>
    </w:p>
    <w:p>
      <w:pPr>
        <w:pStyle w:val="BodyText"/>
      </w:pPr>
      <w:r>
        <w:t xml:space="preserve">Furthermore, improved connectivity enables remote working opportunities for skilled professionals in Harare, allowing them to participate in the global gig economy. This digital inclusion fosters brain retention rather than brain drain. As we look toward the future, the integration of IoT (Internet of Things) for smart city initiatives—such as intelligent traffic management and water leak detection—will depend entirely on the foundational work done by today’s engineers.</w:t>
      </w:r>
    </w:p>
    <w:bookmarkEnd w:id="31"/>
    <w:bookmarkStart w:id="32" w:name="conclusion"/>
    <w:p>
      <w:pPr>
        <w:pStyle w:val="Heading2"/>
      </w:pPr>
      <w:r>
        <w:t xml:space="preserve">6. Conclusion</w:t>
      </w:r>
    </w:p>
    <w:p>
      <w:pPr>
        <w:pStyle w:val="FirstParagraph"/>
      </w:pPr>
      <w:r>
        <w:t xml:space="preserve">This Conference Paper has highlighted that the challenges facing</w:t>
      </w:r>
      <w:r>
        <w:t xml:space="preserve"> </w:t>
      </w:r>
      <w:r>
        <w:rPr>
          <w:bCs/>
          <w:b/>
        </w:rPr>
        <w:t xml:space="preserve">Zimbabwe Harare</w:t>
      </w:r>
      <w:r>
        <w:t xml:space="preserve"> </w:t>
      </w:r>
      <w:r>
        <w:t xml:space="preserve">are significant but surmountable through innovative engineering practices. The role of the</w:t>
      </w:r>
      <w:r>
        <w:t xml:space="preserve"> </w:t>
      </w:r>
      <w:r>
        <w:rPr>
          <w:iCs/>
          <w:i/>
        </w:rPr>
        <w:t xml:space="preserve">Telecommunication Engineer</w:t>
      </w:r>
      <w:r>
        <w:t xml:space="preserve"> </w:t>
      </w:r>
      <w:r>
        <w:t xml:space="preserve">is pivotal in transitioning the city from a connectivity-constrained environment to a digital hub. By adopting hybrid power strategies, aggressive fiber deployment, and regulatory collaboration, engineers can build infrastructure that is not only technically sound but also economically sustainable.</w:t>
      </w:r>
    </w:p>
    <w:p>
      <w:pPr>
        <w:pStyle w:val="BodyText"/>
      </w:pPr>
      <w:r>
        <w:t xml:space="preserve">We urge stakeholders in government, academia, and industry to invest in capacity building for local</w:t>
      </w:r>
      <w:r>
        <w:t xml:space="preserve"> </w:t>
      </w:r>
      <w:r>
        <w:rPr>
          <w:iCs/>
          <w:i/>
        </w:rPr>
        <w:t xml:space="preserve">Telecommunication Engineer</w:t>
      </w:r>
      <w:r>
        <w:t xml:space="preserve"> </w:t>
      </w:r>
      <w:r>
        <w:t xml:space="preserve">professionals. The future of</w:t>
      </w:r>
      <w:r>
        <w:t xml:space="preserve"> </w:t>
      </w:r>
      <w:r>
        <w:rPr>
          <w:bCs/>
          <w:b/>
        </w:rPr>
        <w:t xml:space="preserve">Zimbabwe Harare</w:t>
      </w:r>
      <w:r>
        <w:t xml:space="preserve">'s digital economy rests on the quality of engineering decisions made today. Only through a dedicated, technically proficient workforce can we bridge the digital divide and ensure inclusive growth for all citizens.</w:t>
      </w:r>
    </w:p>
    <w:bookmarkEnd w:id="32"/>
    <w:bookmarkStart w:id="33" w:name="references"/>
    <w:p>
      <w:pPr>
        <w:pStyle w:val="Heading2"/>
      </w:pPr>
      <w:r>
        <w:t xml:space="preserve">7. References</w:t>
      </w:r>
    </w:p>
    <w:p>
      <w:pPr>
        <w:numPr>
          <w:ilvl w:val="0"/>
          <w:numId w:val="1001"/>
        </w:numPr>
        <w:pStyle w:val="Compact"/>
      </w:pPr>
      <w:r>
        <w:t xml:space="preserve">POTRAZ Annual Report on Telecommunications in Zimbabwe, 2022.</w:t>
      </w:r>
    </w:p>
    <w:p>
      <w:pPr>
        <w:numPr>
          <w:ilvl w:val="0"/>
          <w:numId w:val="1001"/>
        </w:numPr>
        <w:pStyle w:val="Compact"/>
      </w:pPr>
      <w:r>
        <w:t xml:space="preserve">ZIMSTAT Demographic and Health Survey Data regarding Mobile Penetration, Harare Province.</w:t>
      </w:r>
    </w:p>
    <w:p>
      <w:pPr>
        <w:numPr>
          <w:ilvl w:val="0"/>
          <w:numId w:val="1001"/>
        </w:numPr>
        <w:pStyle w:val="Compact"/>
      </w:pPr>
      <w:r>
        <w:t xml:space="preserve">Gupta, A., &amp; Smith, J. (2021). "Hybrid Power Solutions for Telecom Infrastructure in Emerging Markets." Journal of Telecommunication Engineering.</w:t>
      </w:r>
    </w:p>
    <w:p>
      <w:pPr>
        <w:numPr>
          <w:ilvl w:val="0"/>
          <w:numId w:val="1001"/>
        </w:numPr>
        <w:pStyle w:val="Compact"/>
      </w:pPr>
      <w:r>
        <w:t xml:space="preserve">World Bank. (2023). "Digital Dividends for Sub-Saharan Africa: Case Studies from Southern Africa."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Strategic Frameworks for Telecommunication Engineering in Zimbabwe, Harare</dc:title>
  <dc:creator/>
  <cp:keywords/>
  <dcterms:created xsi:type="dcterms:W3CDTF">2026-07-29T09:17:16Z</dcterms:created>
  <dcterms:modified xsi:type="dcterms:W3CDTF">2026-07-29T09:17:16Z</dcterms:modified>
</cp:coreProperties>
</file>

<file path=docProps/custom.xml><?xml version="1.0" encoding="utf-8"?>
<Properties xmlns="http://schemas.openxmlformats.org/officeDocument/2006/custom-properties" xmlns:vt="http://schemas.openxmlformats.org/officeDocument/2006/docPropsVTypes"/>
</file>