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Linguistic</w:t>
      </w:r>
      <w:r>
        <w:t xml:space="preserve"> </w:t>
      </w:r>
      <w:r>
        <w:t xml:space="preserve">Divides: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Algeria</w:t>
      </w:r>
      <w:r>
        <w:t xml:space="preserve"> </w:t>
      </w:r>
      <w:r>
        <w:t xml:space="preserve">Algiers</w:t>
      </w:r>
    </w:p>
    <w:bookmarkStart w:id="26" w:name="X41b6fa5ea3bdebab64505a5787bbd7e25d20590"/>
    <w:p>
      <w:pPr>
        <w:pStyle w:val="Heading1"/>
      </w:pPr>
      <w:r>
        <w:t xml:space="preserve">Bridging Linguistic Divides : The Strategic Role of the Translator Interpreter in Algeria Algiers</w:t>
      </w:r>
    </w:p>
    <w:p>
      <w:pPr>
        <w:pStyle w:val="FirstParagraph"/>
      </w:pPr>
      <w:r>
        <w:rPr>
          <w:bCs/>
          <w:b/>
        </w:rPr>
        <w:t xml:space="preserve">Abstract :</w:t>
      </w:r>
    </w:p>
    <w:p>
      <w:pPr>
        <w:pStyle w:val="BodyText"/>
      </w:pPr>
      <w:r>
        <w:t xml:space="preserve">This conference paper examines the critical importance of professional translator and interpreter services within the dynamic socio-economic context of Algiers, the capital city of Algeria. As a hub for international diplomacy, commerce, and cultural exchange in North Africa, Algiers presents a unique linguistic landscape characterized by multilingualism. This study analyzes how skilled linguistic intermediaries facilitate communication across Arabic (Modern Standard and Darija), French, English, and Berber (Tamazight). The paper argues that the translator interpreter is not merely a conduit for words but a strategic actor in promoting Algeria's integration into the global market while preserving its cultural identity.</w:t>
      </w:r>
    </w:p>
    <w:bookmarkStart w:id="20" w:name="introduction"/>
    <w:p>
      <w:pPr>
        <w:pStyle w:val="Heading2"/>
      </w:pPr>
      <w:r>
        <w:t xml:space="preserve">Introduction</w:t>
      </w:r>
    </w:p>
    <w:p>
      <w:pPr>
        <w:pStyle w:val="FirstParagraph"/>
      </w:pPr>
      <w:r>
        <w:t xml:space="preserve">Algeria, located at the crossroads of Africa and Europe, stands as a beacon of historical resilience and modern ambition. Its capital, Algiers, known locally as "El-Djazair," serves as the administrative, economic, and cultural heart of the nation. In recent years Algeria has undertaken significant reforms to diversify its economy , moving beyond hydrocarbon dependence toward tourism , technology , and international trade . This transition necessitates robust communication channels with global partners. However linguistic diversity remains both a rich heritage and a complex logistical challenge.</w:t>
      </w:r>
    </w:p>
    <w:p>
      <w:pPr>
        <w:pStyle w:val="BodyText"/>
      </w:pPr>
      <w:r>
        <w:t xml:space="preserve">The primary languages in use in Algiers include Modern Standard Arabic (MSA) for official government business, French which remains widely used in business education and media, English which is increasingly promoted as the language of science and international commerce, and Tamazight recognized constitutionally as a national language with increasing official status. In this multilingual ecosystem the role of the translator interpreter becomes paramount. This paper explores how professional linguistic services are evolving to meet these demands.</w:t>
      </w:r>
    </w:p>
    <w:bookmarkEnd w:id="20"/>
    <w:bookmarkStart w:id="21" w:name="linguistic-landscape-of-algiers"/>
    <w:p>
      <w:pPr>
        <w:pStyle w:val="Heading2"/>
      </w:pPr>
      <w:r>
        <w:t xml:space="preserve">Linguistic Landscape of Algiers</w:t>
      </w:r>
    </w:p>
    <w:p>
      <w:pPr>
        <w:pStyle w:val="FirstParagraph"/>
      </w:pPr>
      <w:r>
        <w:t xml:space="preserve">Algiers is a melting pot where historical layers intersect. During the colonial period French entrenched itself as a lingua franca in administration and higher education Post-independence efforts emphasized Arabicization to reclaim cultural sovereignty Yet today global pressures favor English proficiency Among younger generations in Algiers code-switching between Darija Algerian dialect and French or English is commonplace creating informal but effective communicative practices However formal settings such as legal proceedings diplomatic meetings scientific conferences and international business negotiations require precise professional translation.</w:t>
      </w:r>
    </w:p>
    <w:p>
      <w:pPr>
        <w:pStyle w:val="BodyText"/>
      </w:pPr>
      <w:r>
        <w:t xml:space="preserve">The presence of Tamazight adds another dimension. As an Afro-Asiatic language with its own distinct script Tifinagh the inclusion of Berber languages requires specialized interpreter skills often overlooked in mainstream linguistic discourse Recognizing this diversity is essential for inclusive policy-making and service delivery in Algiers.</w:t>
      </w:r>
    </w:p>
    <w:bookmarkEnd w:id="21"/>
    <w:bookmarkStart w:id="22" w:name="Xcd8e3670f40ed4a40bbbbc6662b12653aaf6278"/>
    <w:p>
      <w:pPr>
        <w:pStyle w:val="Heading2"/>
      </w:pPr>
      <w:r>
        <w:t xml:space="preserve">The Role of Translator Interpreter in Diplomatic and Business Contexts</w:t>
      </w:r>
    </w:p>
    <w:p>
      <w:pPr>
        <w:pStyle w:val="FirstParagraph"/>
      </w:pPr>
      <w:r>
        <w:t xml:space="preserve">In Algiers numerous international organizations embassies and multinational corporations operate daily effective communication between these entities requires highly qualified translator interpreters These professionals do more than convert text from one language to another they navigate cultural nuances legal terminology technical jargon and contextual subtleties For instance during diplomatic summits hosted in Algiers subtle mistranslations can lead to misunderstandings with geopolitical implications Therefore accuracy empathy and cultural competence are non-negotiable qualities.</w:t>
      </w:r>
    </w:p>
    <w:p>
      <w:pPr>
        <w:pStyle w:val="BodyText"/>
      </w:pPr>
      <w:r>
        <w:t xml:space="preserve">Similarly the business sector benefits immensely from professional linguistic support Algeria's push toward foreign direct investment means that contracts partnerships and joint ventures increasingly involve cross-border negotiations Skilled translator interpreters facilitate trust by ensuring clarity in contractual obligations financial disclosures and regulatory compliance This facilitates smoother transactions reducing risks associated with miscommunication.</w:t>
      </w:r>
    </w:p>
    <w:bookmarkEnd w:id="22"/>
    <w:bookmarkStart w:id="23" w:name="Xdfdded6141a7e3f3446190e188d7e2f24f04272"/>
    <w:p>
      <w:pPr>
        <w:pStyle w:val="Heading2"/>
      </w:pPr>
      <w:r>
        <w:t xml:space="preserve">Challenges Faced by Linguistic Professionals in Algiers</w:t>
      </w:r>
    </w:p>
    <w:p>
      <w:pPr>
        <w:pStyle w:val="FirstParagraph"/>
      </w:pPr>
      <w:r>
        <w:t xml:space="preserve">Despite growing demand several challenges persist Firstly there is a shortage of certified professionals particularly those proficient in less commonly taught languages such as English alongside Arabic or Tamazight Secondly rapid technological advancements including machine translation raise questions about the future relevance of human interpreters While tools like Google Translate have improved they lack contextual understanding cultural sensitivity and ethical judgment Thirdly standardization remains inconsistent varying interpretations exist depending on region institution or individual practitioner Establishing uniform certification processes through bodies such as the Algerian Order of Translators could enhance quality assurance.</w:t>
      </w:r>
    </w:p>
    <w:bookmarkEnd w:id="23"/>
    <w:bookmarkStart w:id="24" w:name="Xf12616e5cc71a2732ec29451d649a399bf54325"/>
    <w:p>
      <w:pPr>
        <w:pStyle w:val="Heading2"/>
      </w:pPr>
      <w:r>
        <w:t xml:space="preserve">Technological Integration and Future Directions</w:t>
      </w:r>
    </w:p>
    <w:p>
      <w:pPr>
        <w:pStyle w:val="FirstParagraph"/>
      </w:pPr>
      <w:r>
        <w:t xml:space="preserve">The digital age offers unprecedented opportunities for enhancing translation accuracy efficiency accessibility In Algiers universities research institutions tech startups are exploring AI-driven solutions hybrid models combining human expertise with machine assistance hold promise Especially in real-time interpreting scenarios where speed matters crucially humans must retain oversight to ensure fidelity Moreover training programs should incorporate technological literacy equipping next-gen linguists with tools to leverage big data cloud computing neural networks responsibly.</w:t>
      </w:r>
    </w:p>
    <w:p>
      <w:pPr>
        <w:pStyle w:val="BodyText"/>
      </w:pPr>
      <w:r>
        <w:t xml:space="preserve">Furthermore promoting English alongside Arabic French Tamazight aligns Algeria's educational system with global standards encouraging broader participation in international forums This dual approach preserves national identity while fostering openness thereby strengthening Algiers position as a regional leader.</w:t>
      </w:r>
    </w:p>
    <w:bookmarkEnd w:id="24"/>
    <w:bookmarkStart w:id="25" w:name="conclusion"/>
    <w:p>
      <w:pPr>
        <w:pStyle w:val="Heading2"/>
      </w:pPr>
      <w:r>
        <w:t xml:space="preserve">Conclusion</w:t>
      </w:r>
    </w:p>
    <w:p>
      <w:pPr>
        <w:pStyle w:val="FirstParagraph"/>
      </w:pPr>
      <w:r>
        <w:t xml:space="preserve">The translator interpreter plays an indispensable role in shaping Algiers' trajectory toward modernization inclusivity global connectivity By bridging linguistic divides these professionals enable meaningful dialogue across borders cultures disciplines Ensuring high-quality linguistic services requires sustained investment education certification technology adoption Stakeholder collaboration among government academia private sector civil society will determine success In doing so Algeria can harness its rich multilingual heritage turning it into a strategic advantage rather than barrier Ultimately investing in translator interpreter excellence reinforces Algeria's commitment to transparency fairness progress paving way toward sustainable development prosperity for all citizens of Algiers.</w:t>
      </w:r>
    </w:p>
    <w:p>
      <w:pPr>
        <w:pStyle w:val="BodyText"/>
      </w:pPr>
      <w:r>
        <w:rPr>
          <w:bCs/>
          <w:b/>
        </w:rPr>
        <w:t xml:space="preserve">Keywords:</w:t>
      </w:r>
      <w:r>
        <w:t xml:space="preserve"> </w:t>
      </w:r>
      <w:r>
        <w:t xml:space="preserve">Translator Interpreter, Algiers, Algeria, Multilingualism, Cultural Exchange, International Business,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Linguistic Divides: The Strategic Role of the Translator Interpreter in Algeria Algiers</dc:title>
  <dc:creator/>
  <dc:language>en</dc:language>
  <cp:keywords/>
  <dcterms:created xsi:type="dcterms:W3CDTF">2026-07-29T15:57:03Z</dcterms:created>
  <dcterms:modified xsi:type="dcterms:W3CDTF">2026-07-29T15:57:03Z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