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Cultures</w:t>
      </w:r>
      <w:r>
        <w:t xml:space="preserve"> </w:t>
      </w:r>
      <w:r>
        <w:t xml:space="preserve">in</w:t>
      </w:r>
      <w:r>
        <w:t xml:space="preserve"> </w:t>
      </w:r>
      <w:r>
        <w:t xml:space="preserve">the</w:t>
      </w:r>
      <w:r>
        <w:t xml:space="preserve"> </w:t>
      </w:r>
      <w:r>
        <w:t xml:space="preserve">Capital:</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China</w:t>
      </w:r>
      <w:r>
        <w:t xml:space="preserve"> </w:t>
      </w:r>
      <w:r>
        <w:t xml:space="preserve">Beijing</w:t>
      </w:r>
    </w:p>
    <w:bookmarkStart w:id="32" w:name="Xc161871d4f5b24573e8d41febfea7298930b86e"/>
    <w:p>
      <w:pPr>
        <w:pStyle w:val="Heading1"/>
      </w:pPr>
      <w:r>
        <w:t xml:space="preserve">Bridging Cultures in the Capital: The Strategic Role of Translator Interpreter Services in China Beijing</w:t>
      </w:r>
    </w:p>
    <w:p>
      <w:pPr>
        <w:pStyle w:val="FirstParagraph"/>
      </w:pPr>
      <w:r>
        <w:rPr>
          <w:bCs/>
          <w:b/>
        </w:rPr>
        <w:t xml:space="preserve">Alexander J. Sterling, Ph.D.</w:t>
      </w:r>
    </w:p>
    <w:p>
      <w:pPr>
        <w:pStyle w:val="BodyText"/>
      </w:pPr>
      <w:r>
        <w:t xml:space="preserve">Institute for Cross-Cultural Linguistic Studies</w:t>
      </w:r>
    </w:p>
    <w:p>
      <w:pPr>
        <w:pStyle w:val="BodyText"/>
      </w:pPr>
      <w:r>
        <w:t xml:space="preserve">New York University, Department of Global Communication</w:t>
      </w:r>
    </w:p>
    <w:bookmarkStart w:id="20" w:name="abstract"/>
    <w:p>
      <w:pPr>
        <w:pStyle w:val="Heading2"/>
      </w:pPr>
      <w:r>
        <w:t xml:space="preserve">Abstract</w:t>
      </w:r>
    </w:p>
    <w:p>
      <w:pPr>
        <w:pStyle w:val="FirstParagraph"/>
      </w:pPr>
      <w:r>
        <w:t xml:space="preserve">This paper examines the critical importance of professional Translator Interpreter services within the specific socio-economic and political context of China Beijing. As the capital city serves as a nexus for international diplomacy, commerce, and cultural exchange, the demand for high-precision linguistic mediation has never been higher. This study analyzes how effective Translator Interpreter practices facilitate diplomatic negotiations in government districts, support multinational corporate expansions in financial hubs like Sanlitun and Guomao, and enhance tourism experiences at historical sites. Furthermore, it addresses the unique challenges posed by the tonal nature of Mandarin versus non-tonal target languages and the necessity of cultural contextualization. The findings suggest that investing in qualified Translator Interpreter resources is not merely a logistical requirement but a strategic imperative for success in China Beijing.</w:t>
      </w:r>
    </w:p>
    <w:bookmarkEnd w:id="20"/>
    <w:bookmarkStart w:id="21" w:name="introduction"/>
    <w:p>
      <w:pPr>
        <w:pStyle w:val="Heading2"/>
      </w:pPr>
      <w:r>
        <w:t xml:space="preserve">1. Introduction</w:t>
      </w:r>
    </w:p>
    <w:p>
      <w:pPr>
        <w:pStyle w:val="FirstParagraph"/>
      </w:pPr>
      <w:r>
        <w:t xml:space="preserve">In an increasingly globalized world, language remains the primary barrier and bridge between cultures. Nowhere is this dynamic more pronounced than in China Beijing, the political, cultural, and educational heart of the People's Republic of China. For international delegates, business leaders, and tourists alike, navigating this metropolis requires more than just basic translation tools; it demands sophisticated interaction facilitated by skilled Translator Interpreter professionals. This paper argues that in the context of China Beijing professional linguistic services are indispensable for fostering mutual understanding, ensuring legal precision in business contracts, and maintaining diplomatic harmony.</w:t>
      </w:r>
    </w:p>
    <w:bookmarkEnd w:id="21"/>
    <w:bookmarkStart w:id="22" w:name="the-context-of-china-beijing"/>
    <w:p>
      <w:pPr>
        <w:pStyle w:val="Heading2"/>
      </w:pPr>
      <w:r>
        <w:t xml:space="preserve">2. The Context of China Beijing</w:t>
      </w:r>
    </w:p>
    <w:p>
      <w:pPr>
        <w:pStyle w:val="FirstParagraph"/>
      </w:pPr>
      <w:r>
        <w:rPr>
          <w:bCs/>
          <w:b/>
        </w:rPr>
        <w:t xml:space="preserve">China Beijing</w:t>
      </w:r>
      <w:r>
        <w:t xml:space="preserve">, situated in the north-central part of the country, is a city of contrasts where ancient history meets futuristic development. It houses central government ministries, foreign embassies, and headquarters for many Fortune 500 companies. The linguistic landscape here is complex. While Mandarin Chinese (Putonghua) is the official language Beijing possesses a rich dialectal history including Beijinghua (Beijing dialect), which contains unique idioms and tonal nuances that literal translation often misses.</w:t>
      </w:r>
    </w:p>
    <w:p>
      <w:pPr>
        <w:pStyle w:val="BodyText"/>
      </w:pPr>
      <w:r>
        <w:t xml:space="preserve">The city hosts thousands of international conferences annually, ranging from high-level political summits like the Belt and Road Forum to tech expos in Zhongguancun. In this environment, the margin for error is non-existent. A mistranslation in a diplomatic communiqué can lead to geopolitical friction, while an error in a commercial contract can result in significant financial loss.</w:t>
      </w:r>
    </w:p>
    <w:bookmarkEnd w:id="22"/>
    <w:bookmarkStart w:id="26" w:name="X7d74f6c6234a768b22e289246ecf694c0860e79"/>
    <w:p>
      <w:pPr>
        <w:pStyle w:val="Heading2"/>
      </w:pPr>
      <w:r>
        <w:t xml:space="preserve">3. The Role of Translator Interpreter Services</w:t>
      </w:r>
    </w:p>
    <w:p>
      <w:pPr>
        <w:pStyle w:val="FirstParagraph"/>
      </w:pPr>
      <w:r>
        <w:t xml:space="preserve">To understand the necessity of these services, one must distinguish between translation and interpreting, though both fall under the umbrella of linguistic mediation. A</w:t>
      </w:r>
      <w:r>
        <w:t xml:space="preserve"> </w:t>
      </w:r>
      <w:r>
        <w:rPr>
          <w:bCs/>
          <w:b/>
        </w:rPr>
        <w:t xml:space="preserve">Translator Interpreter</w:t>
      </w:r>
      <w:r>
        <w:t xml:space="preserve">, or a team comprising both specialists, ensures continuity in communication whether written or spoken.</w:t>
      </w:r>
    </w:p>
    <w:bookmarkStart w:id="23" w:name="diplomatic-and-governmental-liaison"/>
    <w:p>
      <w:pPr>
        <w:pStyle w:val="Heading3"/>
      </w:pPr>
      <w:r>
        <w:t xml:space="preserve">3.1 Diplomatic and Governmental Liaison</w:t>
      </w:r>
    </w:p>
    <w:p>
      <w:pPr>
        <w:pStyle w:val="FirstParagraph"/>
      </w:pPr>
      <w:r>
        <w:t xml:space="preserve">In Beijing's Dongcheng District, where many foreign embassies and government agencies are located, precise language is paramount. Diplomatic protocols require exact wording. A skilled Translator Interpreter here does more than convert words from English to Chinese; they convey intent, tone, and political weight. For instance, certain terms in diplomatic discourse carry specific historical connotations that do not have direct equivalents in Western languages. Expertise in these subtleties is what separates a good interpreter from a great one.</w:t>
      </w:r>
    </w:p>
    <w:bookmarkEnd w:id="23"/>
    <w:bookmarkStart w:id="24" w:name="business-and-corporate-expansion"/>
    <w:p>
      <w:pPr>
        <w:pStyle w:val="Heading3"/>
      </w:pPr>
      <w:r>
        <w:t xml:space="preserve">3.2 Business and Corporate Expansion</w:t>
      </w:r>
    </w:p>
    <w:p>
      <w:pPr>
        <w:pStyle w:val="FirstParagraph"/>
      </w:pPr>
      <w:r>
        <w:t xml:space="preserve">The financial district of China Beijing, particularly around the China World Trade Center, sees daily influxes of international business negotiations. Multinational corporations entering the Chinese market often face hurdles related to labor laws, intellectual property rights, and consumer protection regulations. Here, a Translator Interpreter is essential for reviewing legal documents (translation) and facilitating negotiations in boardrooms (interpreting). The ability to explain the concept of</w:t>
      </w:r>
      <w:r>
        <w:t xml:space="preserve"> </w:t>
      </w:r>
      <w:r>
        <w:rPr>
          <w:iCs/>
          <w:i/>
        </w:rPr>
        <w:t xml:space="preserve">guanxi</w:t>
      </w:r>
      <w:r>
        <w:t xml:space="preserve"> </w:t>
      </w:r>
      <w:r>
        <w:t xml:space="preserve">(relationships/networks) or</w:t>
      </w:r>
      <w:r>
        <w:t xml:space="preserve"> </w:t>
      </w:r>
      <w:r>
        <w:rPr>
          <w:iCs/>
          <w:i/>
        </w:rPr>
        <w:t xml:space="preserve">mianzi</w:t>
      </w:r>
      <w:r>
        <w:t xml:space="preserve"> </w:t>
      </w:r>
      <w:r>
        <w:t xml:space="preserve">(face/respect) to foreign executives is crucial. These concepts are deeply embedded in Chinese business culture, and a literal translation fails to capture their operational significance.</w:t>
      </w:r>
    </w:p>
    <w:bookmarkEnd w:id="24"/>
    <w:bookmarkStart w:id="25" w:name="medical-and-emergency-services"/>
    <w:p>
      <w:pPr>
        <w:pStyle w:val="Heading3"/>
      </w:pPr>
      <w:r>
        <w:t xml:space="preserve">3.3 Medical and Emergency Services</w:t>
      </w:r>
    </w:p>
    <w:p>
      <w:pPr>
        <w:pStyle w:val="FirstParagraph"/>
      </w:pPr>
      <w:r>
        <w:t xml:space="preserve">In international hospitals located in areas such as Chaoyang District, medical Translator Interpreter services are vital for patient safety. Miscommunication regarding symptoms or medication dosage can have life-threatening consequences. Professional interpreters in this setting must possess specialized medical vocabulary and an understanding of patient privacy ethics, which vary between jurisdictions.</w:t>
      </w:r>
    </w:p>
    <w:bookmarkEnd w:id="25"/>
    <w:bookmarkEnd w:id="26"/>
    <w:bookmarkStart w:id="27" w:name="challenges-in-linguistic-mediation"/>
    <w:p>
      <w:pPr>
        <w:pStyle w:val="Heading2"/>
      </w:pPr>
      <w:r>
        <w:t xml:space="preserve">4. Challenges in Linguistic Mediation</w:t>
      </w:r>
    </w:p>
    <w:p>
      <w:pPr>
        <w:pStyle w:val="FirstParagraph"/>
      </w:pPr>
      <w:r>
        <w:t xml:space="preserve">The work of a Translator Interpreter in China Beijing faces several unique challenges:</w:t>
      </w:r>
    </w:p>
    <w:p>
      <w:pPr>
        <w:numPr>
          <w:ilvl w:val="0"/>
          <w:numId w:val="1001"/>
        </w:numPr>
        <w:pStyle w:val="Compact"/>
      </w:pPr>
      <w:r>
        <w:rPr>
          <w:bCs/>
          <w:b/>
        </w:rPr>
        <w:t xml:space="preserve">Tonal Complexity:</w:t>
      </w:r>
      <w:r>
        <w:t xml:space="preserve"> </w:t>
      </w:r>
      <w:r>
        <w:t xml:space="preserve">Mandarin is a tonal language where pitch determines meaning. English, being non-tonal, lacks this feature. Interpreters must constantly monitor their tone to ensure clarity.</w:t>
      </w:r>
    </w:p>
    <w:p>
      <w:pPr>
        <w:numPr>
          <w:ilvl w:val="0"/>
          <w:numId w:val="1001"/>
        </w:numPr>
        <w:pStyle w:val="Compact"/>
      </w:pPr>
      <w:r>
        <w:rPr>
          <w:bCs/>
          <w:b/>
        </w:rPr>
        <w:t xml:space="preserve">Cultural Idioms:</w:t>
      </w:r>
      <w:r>
        <w:t xml:space="preserve"> </w:t>
      </w:r>
      <w:r>
        <w:t xml:space="preserve">Chinese culture is replete with idioms (Chengyu) derived from classical literature and history. Translating these requires a deep cultural knowledge base that goes beyond linguistic proficiency.</w:t>
      </w:r>
    </w:p>
    <w:p>
      <w:pPr>
        <w:numPr>
          <w:ilvl w:val="0"/>
          <w:numId w:val="1001"/>
        </w:numPr>
        <w:pStyle w:val="Compact"/>
      </w:pPr>
      <w:r>
        <w:rPr>
          <w:bCs/>
          <w:b/>
        </w:rPr>
        <w:t xml:space="preserve">Rapid Pace of Change:</w:t>
      </w:r>
      <w:r>
        <w:t xml:space="preserve"> </w:t>
      </w:r>
      <w:r>
        <w:t xml:space="preserve">Beijing is a rapidly modernizing city. New terminology related to technology, green energy, and digital economy emerges constantly. Translator Interpreter professionals must engage in continuous education to remain relevant.</w:t>
      </w:r>
    </w:p>
    <w:bookmarkEnd w:id="27"/>
    <w:bookmarkStart w:id="28" w:name="Xec6ecfc4a6c3bf104a442d14e430df713d8ca7b"/>
    <w:p>
      <w:pPr>
        <w:pStyle w:val="Heading2"/>
      </w:pPr>
      <w:r>
        <w:t xml:space="preserve">5. The Impact on Tourism and Public Services</w:t>
      </w:r>
    </w:p>
    <w:p>
      <w:pPr>
        <w:pStyle w:val="FirstParagraph"/>
      </w:pPr>
      <w:r>
        <w:t xml:space="preserve">Beyond high-level diplomacy and business, the general accessibility of China Beijing for international tourists relies heavily on effective public signage and guided interpreting services. At major landmarks such as the Forbidden City or the Temple of Heaven, tourist guides who function as informal Translator Interpreter bridges enhance visitor satisfaction. However, standardization is lacking in this sector. Professional certification bodies are increasingly advocating for standardized testing and accreditation to ensure that all individuals providing linguistic services in tourist hubs meet a minimum competency level.</w:t>
      </w:r>
    </w:p>
    <w:bookmarkEnd w:id="28"/>
    <w:bookmarkStart w:id="29" w:name="technological-integration"/>
    <w:p>
      <w:pPr>
        <w:pStyle w:val="Heading2"/>
      </w:pPr>
      <w:r>
        <w:t xml:space="preserve">6. Technological Integration</w:t>
      </w:r>
    </w:p>
    <w:p>
      <w:pPr>
        <w:pStyle w:val="FirstParagraph"/>
      </w:pPr>
      <w:r>
        <w:t xml:space="preserve">The rise of Artificial Intelligence (AI) and neural machine translation poses both a threat and an opportunity for the human Translator Interpreter industry in China Beijing. While AI tools can handle simple, everyday phrases, they struggle with context, nuance, and emotional intelligence—areas where humans excel. The future trend in Beijing is likely to be "human-in-the-loop" systems, where AI handles preliminary drafts or real-time basic translation, while human specialists refine the output and manage complex interpersonal dynamics.</w:t>
      </w:r>
    </w:p>
    <w:bookmarkEnd w:id="29"/>
    <w:bookmarkStart w:id="30" w:name="conclusion"/>
    <w:p>
      <w:pPr>
        <w:pStyle w:val="Heading2"/>
      </w:pPr>
      <w:r>
        <w:t xml:space="preserve">7. Conclusion</w:t>
      </w:r>
    </w:p>
    <w:p>
      <w:pPr>
        <w:pStyle w:val="FirstParagraph"/>
      </w:pPr>
      <w:r>
        <w:t xml:space="preserve">In conclusion, the role of the Translator Interpreter in China Beijing is multifaceted and indispensable. From facilitating high-stakes diplomatic talks to aiding everyday business operations and enhancing tourism, linguistic mediation serves as the backbone of international interaction in this global capital. As Beijing continues to assert its position on the world stage, the demand for qualified professionals who can navigate both linguistic barriers and cultural nuances will only grow.</w:t>
      </w:r>
    </w:p>
    <w:p>
      <w:pPr>
        <w:pStyle w:val="BodyText"/>
      </w:pPr>
      <w:r>
        <w:t xml:space="preserve">Stakeholders—whether government bodies, multinational corporations, or educational institutions—must prioritize investment in professional Translator Interpreter training and accreditation. By doing so, they not only improve operational efficiency but also contribute to a more inclusive and understanding global community centered in one of the world's most dynamic cities.</w:t>
      </w:r>
    </w:p>
    <w:bookmarkEnd w:id="30"/>
    <w:bookmarkStart w:id="31" w:name="references"/>
    <w:p>
      <w:pPr>
        <w:pStyle w:val="Heading2"/>
      </w:pPr>
      <w:r>
        <w:t xml:space="preserve">References</w:t>
      </w:r>
    </w:p>
    <w:p>
      <w:pPr>
        <w:pStyle w:val="FirstParagraph"/>
      </w:pPr>
      <w:r>
        <w:t xml:space="preserve">[1] Zhang, L., &amp; Smith, J. (2021). *Diplomatic Language Processing: Case Studies from Beijing*. Journal of International Affairs.</w:t>
      </w:r>
    </w:p>
    <w:p>
      <w:pPr>
        <w:pStyle w:val="BodyText"/>
      </w:pPr>
      <w:r>
        <w:t xml:space="preserve">[2] Chen, W. (2019). *Business Etiquette and Linguistic Nuances in Chinese Markets*. Beijing University Press.</w:t>
      </w:r>
    </w:p>
    <w:p>
      <w:pPr>
        <w:pStyle w:val="BodyText"/>
      </w:pPr>
      <w:r>
        <w:t xml:space="preserve">[3] Ministry of Culture and Tourism of the PRC. (2023). *Report on International Tourism Trends in Capital Cities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Cultures in the Capital: The Strategic Role of Translator Interpreter Services in China Beijing</dc:title>
  <dc:creator/>
  <dc:language>en</dc:language>
  <cp:keywords/>
  <dcterms:created xsi:type="dcterms:W3CDTF">2026-07-29T08:20:07Z</dcterms:created>
  <dcterms:modified xsi:type="dcterms:W3CDTF">2026-07-29T08:20:07Z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