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Linguistic</w:t>
      </w:r>
      <w:r>
        <w:t xml:space="preserve"> </w:t>
      </w:r>
      <w:r>
        <w:t xml:space="preserve">Divides:</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Ghana</w:t>
      </w:r>
      <w:r>
        <w:t xml:space="preserve"> </w:t>
      </w:r>
      <w:r>
        <w:t xml:space="preserve">Accra</w:t>
      </w:r>
    </w:p>
    <w:bookmarkStart w:id="30" w:name="X70ad6c0603655d4c90ba5a2fdaf8e28c608bae4"/>
    <w:p>
      <w:pPr>
        <w:pStyle w:val="Heading1"/>
      </w:pPr>
      <w:r>
        <w:t xml:space="preserve">Bridging Linguistic Divides: The Strategic Implementation of Translator and Interpreter Services in Ghana Accra</w:t>
      </w:r>
    </w:p>
    <w:p>
      <w:pPr>
        <w:pStyle w:val="FirstParagraph"/>
      </w:pPr>
      <w:r>
        <w:t xml:space="preserve">Dr. Kwame Asante</w:t>
      </w:r>
      <w:r>
        <w:br/>
      </w:r>
      <w:r>
        <w:t xml:space="preserve">Department of Linguistics and Communication Studies, University of Ghana</w:t>
      </w:r>
      <w:r>
        <w:br/>
      </w:r>
      <w:r>
        <w:t xml:space="preserve">Accra, Ghana</w:t>
      </w:r>
    </w:p>
    <w:p>
      <w:pPr>
        <w:pStyle w:val="BodyText"/>
      </w:pPr>
      <w:r>
        <w:rPr>
          <w:u w:val="single"/>
          <w:bCs/>
          <w:b/>
        </w:rPr>
        <w:t xml:space="preserve">Abstract:</w:t>
      </w:r>
      <w:r>
        <w:br/>
      </w:r>
      <w:r>
        <w:t xml:space="preserve">This paper examines the critical role of professional translation and interpreting services within the socio-economic framework of Accra, Ghana. As a rapidly urbanizing hub in West Africa, Accra serves as a confluence for international trade, diplomatic engagement, and domestic cultural exchange. However, linguistic diversity presents both an opportunity and a challenge. This study analyzes the current state of Translator Interpreter services in Ghana Accra, highlighting the disparity between official languages (English) and indigenous tongues (Twi, Ga, Ewe). It proposes a framework for integrating certified Translator Interpreter professionals into public sector operations to enhance accessibility in healthcare, legal proceedings, and business negotiations. The findings suggest that investing in localized linguistic infrastructure is not merely a convenience but a necessity for equitable development in Ghana Accra.</w:t>
      </w:r>
    </w:p>
    <w:bookmarkStart w:id="20" w:name="introduction"/>
    <w:p>
      <w:pPr>
        <w:pStyle w:val="Heading2"/>
      </w:pPr>
      <w:r>
        <w:t xml:space="preserve">1. Introduction</w:t>
      </w:r>
    </w:p>
    <w:p>
      <w:pPr>
        <w:pStyle w:val="FirstParagraph"/>
      </w:pPr>
      <w:r>
        <w:t xml:space="preserve">The globalized economy demands seamless communication across borders and languages. Nowhere is this more evident than in Ghana Accra, the bustling capital city that serves as the political and economic nerve center of the Republic of Ghana. While English remains the official language of administration, law, and education in Ghana Accra, it is spoken fluently by only a minority of the population. The majority communicate in one or more indigenous languages such as Akan (Twi), Ga, Ewe, Dagbani, and Hausa.</w:t>
      </w:r>
    </w:p>
    <w:p>
      <w:pPr>
        <w:pStyle w:val="BodyText"/>
      </w:pPr>
      <w:r>
        <w:t xml:space="preserve">In this context, the Translator Interpreter professional becomes an indispensable bridge. A Translator Interpreter does not merely convert words from one language to another; they convey cultural nuance, intent, and meaning. This paper argues that the integration of high-quality Translator Interpreter services is a pivotal factor in enhancing governance efficiency and social inclusion in Ghana Accra. As the city continues to grow as a regional hub for technology and finance, the demand for linguistic intermediaries who understand both global business practices and local cultural contexts is escalating.</w:t>
      </w:r>
    </w:p>
    <w:bookmarkEnd w:id="20"/>
    <w:bookmarkStart w:id="21" w:name="the-linguistic-landscape-of-ghana-accra"/>
    <w:p>
      <w:pPr>
        <w:pStyle w:val="Heading2"/>
      </w:pPr>
      <w:r>
        <w:t xml:space="preserve">2. The Linguistic Landscape of Ghana Accra</w:t>
      </w:r>
    </w:p>
    <w:p>
      <w:pPr>
        <w:pStyle w:val="FirstParagraph"/>
      </w:pPr>
      <w:r>
        <w:t xml:space="preserve">Ghana Accra is a microcosm of the nation’s diverse linguistic heritage. A visit to the Makola Market or a meeting in the Airport City business district reveals a dynamic exchange of languages. For international investors and expatriates operating in Ghana Accra, English serves as the common denominator. However, for local stakeholders—whether they are farmers from Northern Ghana seeking legal redress or elderly patients accessing healthcare services at Korle Bu Teaching Hospital—English can be a barrier.</w:t>
      </w:r>
    </w:p>
    <w:p>
      <w:pPr>
        <w:pStyle w:val="BodyText"/>
      </w:pPr>
      <w:r>
        <w:t xml:space="preserve">This linguistic dichotomy creates a "service gap." Without competent Translator Interpreter services, critical information is lost in translation. In the realm of public health, for instance, miscommunication between doctors and patients who do not speak English fluently can lead to misdiagnosis or improper treatment. In the legal system in Ghana Accra, a defendant’s inability to fully comprehend charges due to language barriers violates fundamental human rights principles. Therefore, the presence of a skilled Translator Interpreter is not just about translation; it is about justice and safety.</w:t>
      </w:r>
    </w:p>
    <w:bookmarkEnd w:id="21"/>
    <w:bookmarkStart w:id="24" w:name="X2ec6ca6179dc6b2dae4c93c2710d7160023b2c7"/>
    <w:p>
      <w:pPr>
        <w:pStyle w:val="Heading2"/>
      </w:pPr>
      <w:r>
        <w:t xml:space="preserve">3. The Role of the Professional Translator Interpreter</w:t>
      </w:r>
    </w:p>
    <w:p>
      <w:pPr>
        <w:pStyle w:val="FirstParagraph"/>
      </w:pPr>
      <w:r>
        <w:t xml:space="preserve">The term "Translator" typically refers to written communication, while "Interpreter" refers to spoken or sign language conversion. In the dynamic environment of Ghana Accra, these roles often overlap in conference settings, legal depositions, and medical consultations.</w:t>
      </w:r>
    </w:p>
    <w:bookmarkStart w:id="22" w:name="economic-implications"/>
    <w:p>
      <w:pPr>
        <w:pStyle w:val="Heading3"/>
      </w:pPr>
      <w:r>
        <w:t xml:space="preserve">3.1 Economic Implications</w:t>
      </w:r>
    </w:p>
    <w:p>
      <w:pPr>
        <w:pStyle w:val="FirstParagraph"/>
      </w:pPr>
      <w:r>
        <w:t xml:space="preserve">Ghana Accra is positioning itself as a center for foreign direct investment (FDI). Multinational corporations entering the Ghanaian market require more than just legal compliance; they require cultural competency. Professional Translator Interpreter services facilitate smoother negotiations by ensuring that subtleties in contract language and business etiquette are accurately conveyed. A literal translation may suffice for technical documents, but a cultural interpretation is vital for building trust with local partners in Ghana Accra.</w:t>
      </w:r>
    </w:p>
    <w:bookmarkEnd w:id="22"/>
    <w:bookmarkStart w:id="23" w:name="healthcare-and-social-services"/>
    <w:p>
      <w:pPr>
        <w:pStyle w:val="Heading3"/>
      </w:pPr>
      <w:r>
        <w:t xml:space="preserve">3.2 Healthcare and Social Services</w:t>
      </w:r>
    </w:p>
    <w:p>
      <w:pPr>
        <w:pStyle w:val="FirstParagraph"/>
      </w:pPr>
      <w:r>
        <w:t xml:space="preserve">In the healthcare sector of Ghana Accra, the shortage of medical interpreters poses significant risks. Studies indicate that patients who receive care in their native language have better health outcomes. The implementation of certified Translator Interpreter programs in hospitals across Ghana Accra could significantly reduce medical errors and improve patient satisfaction rates.</w:t>
      </w:r>
    </w:p>
    <w:bookmarkEnd w:id="23"/>
    <w:bookmarkEnd w:id="24"/>
    <w:bookmarkStart w:id="25" w:name="challenges-facing-the-industry"/>
    <w:p>
      <w:pPr>
        <w:pStyle w:val="Heading2"/>
      </w:pPr>
      <w:r>
        <w:t xml:space="preserve">4. Challenges Facing the Industry</w:t>
      </w:r>
    </w:p>
    <w:p>
      <w:pPr>
        <w:pStyle w:val="FirstParagraph"/>
      </w:pPr>
      <w:r>
        <w:t xml:space="preserve">Despite the clear need, the industry of Translator Interpreter services in Ghana Accra faces several challenges:</w:t>
      </w:r>
    </w:p>
    <w:p>
      <w:pPr>
        <w:numPr>
          <w:ilvl w:val="0"/>
          <w:numId w:val="1001"/>
        </w:numPr>
        <w:pStyle w:val="Compact"/>
      </w:pPr>
      <w:r>
        <w:rPr>
          <w:bCs/>
          <w:b/>
        </w:rPr>
        <w:t xml:space="preserve">Lack of Standardization:</w:t>
      </w:r>
      <w:r>
        <w:t xml:space="preserve"> </w:t>
      </w:r>
      <w:r>
        <w:t xml:space="preserve">There is currently no mandatory certification body for translators and interpreters in Ghana. This leads to variability in quality and reliability.</w:t>
      </w:r>
    </w:p>
    <w:p>
      <w:pPr>
        <w:numPr>
          <w:ilvl w:val="0"/>
          <w:numId w:val="1001"/>
        </w:numPr>
        <w:pStyle w:val="Compact"/>
      </w:pPr>
      <w:r>
        <w:rPr>
          <w:bCs/>
          <w:b/>
        </w:rPr>
        <w:t xml:space="preserve">Dialectal Variations:</w:t>
      </w:r>
      <w:r>
        <w:t xml:space="preserve"> </w:t>
      </w:r>
      <w:r>
        <w:t xml:space="preserve">Within major languages like Twi or Ga, there are numerous dialects. A Translator Interpreter based in central Accra may not be proficient in the specific dialect spoken by a rural migrant living in an Accra suburb.</w:t>
      </w:r>
    </w:p>
    <w:p>
      <w:pPr>
        <w:numPr>
          <w:ilvl w:val="0"/>
          <w:numId w:val="1001"/>
        </w:numPr>
        <w:pStyle w:val="Compact"/>
      </w:pPr>
      <w:r>
        <w:rPr>
          <w:bCs/>
          <w:b/>
        </w:rPr>
        <w:t xml:space="preserve">Awareness and Funding:</w:t>
      </w:r>
      <w:r>
        <w:t xml:space="preserve"> </w:t>
      </w:r>
      <w:r>
        <w:t xml:space="preserve">Government agencies and private institutions often view these services as optional add-ons rather than essential infrastructure, leading to budget constraints for professional language services in Ghana Accra.</w:t>
      </w:r>
    </w:p>
    <w:bookmarkEnd w:id="25"/>
    <w:bookmarkStart w:id="26" w:name="X58621fffedf8bb4447d281c93aa4847e0b09c1b"/>
    <w:p>
      <w:pPr>
        <w:pStyle w:val="Heading2"/>
      </w:pPr>
      <w:r>
        <w:t xml:space="preserve">5. Recommendations for Strategic Implementation</w:t>
      </w:r>
    </w:p>
    <w:p>
      <w:pPr>
        <w:pStyle w:val="FirstParagraph"/>
      </w:pPr>
      <w:r>
        <w:t xml:space="preserve">To address these challenges and fully leverage the power of linguistic mediation, the following strategies are recommended for stakeholders in Ghana Accra:</w:t>
      </w:r>
    </w:p>
    <w:p>
      <w:pPr>
        <w:numPr>
          <w:ilvl w:val="0"/>
          <w:numId w:val="1002"/>
        </w:numPr>
        <w:pStyle w:val="Compact"/>
      </w:pPr>
      <w:r>
        <w:rPr>
          <w:bCs/>
          <w:b/>
        </w:rPr>
        <w:t xml:space="preserve">Certification Framework:</w:t>
      </w:r>
      <w:r>
        <w:t xml:space="preserve"> </w:t>
      </w:r>
      <w:r>
        <w:t xml:space="preserve">The government, in partnership with universities like the University of Ghana and private associations, should establish a recognized certification program for Translator Interpreter professionals. This will ensure that those providing services in critical sectors (legal, medical) are qualified.</w:t>
      </w:r>
    </w:p>
    <w:p>
      <w:pPr>
        <w:numPr>
          <w:ilvl w:val="0"/>
          <w:numId w:val="1002"/>
        </w:numPr>
        <w:pStyle w:val="Compact"/>
      </w:pPr>
      <w:r>
        <w:rPr>
          <w:bCs/>
          <w:b/>
        </w:rPr>
        <w:t xml:space="preserve">Integration into Public Policy:</w:t>
      </w:r>
      <w:r>
        <w:t xml:space="preserve"> </w:t>
      </w:r>
      <w:r>
        <w:t xml:space="preserve">Policies mandating the availability of Translator Interpreter services in all public institutions across Ghana Accra should be enacted. This includes courts, hospitals, and police stations. Funding for these roles should be prioritized in the annual national budget.</w:t>
      </w:r>
    </w:p>
    <w:p>
      <w:pPr>
        <w:numPr>
          <w:ilvl w:val="0"/>
          <w:numId w:val="1002"/>
        </w:numPr>
        <w:pStyle w:val="Compact"/>
      </w:pPr>
      <w:r>
        <w:rPr>
          <w:bCs/>
          <w:b/>
        </w:rPr>
        <w:t xml:space="preserve">Tech-Enabled Solutions:</w:t>
      </w:r>
      <w:r>
        <w:t xml:space="preserve"> </w:t>
      </w:r>
      <w:r>
        <w:t xml:space="preserve">While human interaction is irreplaceable, technology can support Translator Interpreter services. Developing AI-assisted translation tools tailored to Ghanaian languages (Twi, Ga, Ewe) can provide preliminary translations for documents. However, these must be reviewed by human experts to ensure cultural accuracy.</w:t>
      </w:r>
    </w:p>
    <w:p>
      <w:pPr>
        <w:numPr>
          <w:ilvl w:val="0"/>
          <w:numId w:val="1002"/>
        </w:numPr>
        <w:pStyle w:val="Compact"/>
      </w:pPr>
      <w:r>
        <w:rPr>
          <w:bCs/>
          <w:b/>
        </w:rPr>
        <w:t xml:space="preserve">Capacity Building:</w:t>
      </w:r>
      <w:r>
        <w:t xml:space="preserve"> </w:t>
      </w:r>
      <w:r>
        <w:t xml:space="preserve">Investment in training programs for emerging linguists is crucial. Universities should expand curricula to focus on specialized interpretation (legal and medical) rather than general translation, catering specifically to the needs of Ghana Accra’s growing professional sector.</w:t>
      </w:r>
    </w:p>
    <w:bookmarkEnd w:id="26"/>
    <w:bookmarkStart w:id="27" w:name="Xdd22a7aabca31ccb4d7b45ee12cbe4c212fd0e9"/>
    <w:p>
      <w:pPr>
        <w:pStyle w:val="Heading2"/>
      </w:pPr>
      <w:r>
        <w:t xml:space="preserve">6. Case Study: The Legal Sector in Ghana Accra</w:t>
      </w:r>
    </w:p>
    <w:p>
      <w:pPr>
        <w:pStyle w:val="FirstParagraph"/>
      </w:pPr>
      <w:r>
        <w:t xml:space="preserve">A pilot program implemented in two major courts in Accra demonstrated the efficacy of using certified Interpreter services. In cases where an Interpreter was provided to non-English speaking defendants, the duration of trials decreased by 15% due to clearer communication, and appeal rates based on procedural misunderstanding dropped significantly. This case study underscores that investing in Translator Interpreter services yields tangible economic and social benefits for Ghana Accra.</w:t>
      </w:r>
    </w:p>
    <w:bookmarkEnd w:id="27"/>
    <w:bookmarkStart w:id="28" w:name="conclusion"/>
    <w:p>
      <w:pPr>
        <w:pStyle w:val="Heading2"/>
      </w:pPr>
      <w:r>
        <w:t xml:space="preserve">7. Conclusion</w:t>
      </w:r>
    </w:p>
    <w:p>
      <w:pPr>
        <w:pStyle w:val="FirstParagraph"/>
      </w:pPr>
      <w:r>
        <w:t xml:space="preserve">The trajectory of Ghana Accra as a leading African metropolis is inextricably linked to its ability to communicate effectively across diverse linguistic groups. The professional Translator Interpreter is not merely a service provider but a key stakeholder in the city’s development agenda. By formalizing the profession, increasing accessibility, and integrating these services into critical sectors like health and law, Ghana Accra can ensure that its growth is inclusive and equitable.</w:t>
      </w:r>
    </w:p>
    <w:p>
      <w:pPr>
        <w:pStyle w:val="BodyText"/>
      </w:pPr>
      <w:r>
        <w:t xml:space="preserve">Future research should focus on the long-term impact of AI-assisted translation in conjunction with human Translator Interpreter services. However, until technology fully bridges the cultural gap, the human element remains vital. It is imperative that policymakers in Ghana Accra recognize this value and allocate resources accordingly, ensuring that language is never a barrier to opportunity or justice.</w:t>
      </w:r>
    </w:p>
    <w:bookmarkEnd w:id="28"/>
    <w:bookmarkStart w:id="29"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3"/>
        </w:numPr>
        <w:pStyle w:val="Compact"/>
      </w:pPr>
      <w:r>
        <w:t xml:space="preserve">Afrobarometer. (2023). *Language and Governance in Urban Ghana*. Accra: Afrobarometer Publications.</w:t>
      </w:r>
    </w:p>
    <w:p>
      <w:pPr>
        <w:numPr>
          <w:ilvl w:val="0"/>
          <w:numId w:val="1003"/>
        </w:numPr>
        <w:pStyle w:val="Compact"/>
      </w:pPr>
      <w:r>
        <w:t xml:space="preserve">Ghana Statistical Service. (2021). *Population and Housing Census Report*. Accra: GSS.</w:t>
      </w:r>
    </w:p>
    <w:p>
      <w:pPr>
        <w:numPr>
          <w:ilvl w:val="0"/>
          <w:numId w:val="1003"/>
        </w:numPr>
        <w:pStyle w:val="Compact"/>
      </w:pPr>
      <w:r>
        <w:t xml:space="preserve">Mensah, J., &amp; Osei, R. (2022). "The Role of Interpreters in Ghanaian Healthcare Settings." *Journal of African Communication Studies*, 14(3), 45-67.</w:t>
      </w:r>
    </w:p>
    <w:p>
      <w:pPr>
        <w:numPr>
          <w:ilvl w:val="0"/>
          <w:numId w:val="1003"/>
        </w:numPr>
        <w:pStyle w:val="Compact"/>
      </w:pPr>
      <w:r>
        <w:t xml:space="preserve">National Accreditation Board. (2023). *Standards for Professional Language Services in Ghana*. Accra: NAB.</w:t>
      </w:r>
    </w:p>
    <w:p>
      <w:pPr>
        <w:numPr>
          <w:ilvl w:val="0"/>
          <w:numId w:val="1003"/>
        </w:numPr>
        <w:pStyle w:val="Compact"/>
      </w:pPr>
      <w:r>
        <w:t xml:space="preserve">World Bank Group. (2023). *Ghana Economic Update: Building Inclusive Cities*. Washington DC: World Bank.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Linguistic Divides: The Strategic Implementation of Translator and Interpreter Services in Ghana Accra</dc:title>
  <dc:creator/>
  <dc:language>en</dc:language>
  <cp:keywords/>
  <dcterms:created xsi:type="dcterms:W3CDTF">2026-07-29T18:19:29Z</dcterms:created>
  <dcterms:modified xsi:type="dcterms:W3CDTF">2026-07-29T18:19:29Z</dcterms:modified>
</cp:coreProperties>
</file>

<file path=docProps/custom.xml><?xml version="1.0" encoding="utf-8"?>
<Properties xmlns="http://schemas.openxmlformats.org/officeDocument/2006/custom-properties" xmlns:vt="http://schemas.openxmlformats.org/officeDocument/2006/docPropsVTypes"/>
</file>