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w:t>
      </w:r>
      <w:r>
        <w:t xml:space="preserve"> </w:t>
      </w:r>
      <w:r>
        <w:t xml:space="preserve">Global</w:t>
      </w:r>
      <w:r>
        <w:t xml:space="preserve"> </w:t>
      </w:r>
      <w:r>
        <w:t xml:space="preserve">Metropolis</w:t>
      </w:r>
    </w:p>
    <w:bookmarkStart w:id="34" w:name="X361e318a40b6800eef4cd9ef42f2c2884cb857d"/>
    <w:p>
      <w:pPr>
        <w:pStyle w:val="Heading1"/>
      </w:pPr>
      <w:r>
        <w:t xml:space="preserve">The Role of the Translator Interpreter in India New Delhi: Bridging Linguistic and Cultural Divides in a Global Metropolis</w:t>
      </w:r>
    </w:p>
    <w:p>
      <w:pPr>
        <w:pStyle w:val="FirstParagraph"/>
      </w:pPr>
      <w:r>
        <w:rPr>
          <w:bCs/>
          <w:b/>
        </w:rPr>
        <w:t xml:space="preserve">Author:</w:t>
      </w:r>
      <w:r>
        <w:br/>
      </w:r>
      <w:r>
        <w:t xml:space="preserve">Draft Conference Paper</w:t>
      </w:r>
      <w:r>
        <w:br/>
      </w:r>
      <w:r>
        <w:t xml:space="preserve">Institute for Multilingual Studies</w:t>
      </w:r>
      <w:r>
        <w:br/>
      </w:r>
      <w:r>
        <w:t xml:space="preserve">New Delhi, India</w:t>
      </w:r>
    </w:p>
    <w:bookmarkStart w:id="20" w:name="abstract"/>
    <w:p>
      <w:pPr>
        <w:pStyle w:val="Heading3"/>
      </w:pPr>
      <w:r>
        <w:t xml:space="preserve">Abstract</w:t>
      </w:r>
    </w:p>
    <w:p>
      <w:pPr>
        <w:pStyle w:val="FirstParagraph"/>
      </w:pPr>
      <w:r>
        <w:t xml:space="preserve">This paper explores the critical function of the Translator Interpreter within the unique socio-linguistic landscape of India New Delhi. As a capital city characterized by rapid modernization, diplomatic prominence, and profound linguistic diversity, India New Delhi presents a complex environment for communication. The demand for professional translation and interpretation services has surged due to economic liberalization, international diplomacy, and internal migration. This study analyzes the challenges faced by professionals in this field, including the preservation of cultural nuance amidst bureaucratic requirements and technological advancements. It argues that the Translator Interpreter is not merely a conduit of words but a vital cultural mediator essential for social cohesion and global engagement in India New Delhi.</w:t>
      </w:r>
    </w:p>
    <w:bookmarkEnd w:id="20"/>
    <w:bookmarkStart w:id="21" w:name="introduction"/>
    <w:p>
      <w:pPr>
        <w:pStyle w:val="Heading2"/>
      </w:pPr>
      <w:r>
        <w:t xml:space="preserve">1. Introduction</w:t>
      </w:r>
    </w:p>
    <w:p>
      <w:pPr>
        <w:pStyle w:val="FirstParagraph"/>
      </w:pPr>
      <w:r>
        <w:t xml:space="preserve">The linguistic fabric of India is one of the most complex in the world, comprising over 19,500 mother tongues and more than 121 major languages. At the heart of this diversity lies India New Delhi, a city that serves as the political and administrative nerve center of the nation. In such a multifaceted environment, communication is rarely straightforward. It involves navigating between Hindi and English, which serve as official state languages, alongside numerous regional dialects spoken by migrant populations from across India.</w:t>
      </w:r>
    </w:p>
    <w:p>
      <w:pPr>
        <w:pStyle w:val="BodyText"/>
      </w:pPr>
      <w:r>
        <w:t xml:space="preserve">In this context, the role of the Translator Interpreter extends far beyond simple lexical substitution. The professional must possess deep cultural competence to navigate the hierarchical structures of Indian bureaucracy and the egalitarian aspirations of a modern digital economy. This paper examines how individuals working as a Translator Interpreter in India New Delhi facilitate interaction between diverse stakeholders, including government bodies, international organizations, legal entities, and private enterprises.</w:t>
      </w:r>
    </w:p>
    <w:bookmarkEnd w:id="21"/>
    <w:bookmarkStart w:id="22" w:name="Xe914c2996266ff7ec54ae474596544d932496dc"/>
    <w:p>
      <w:pPr>
        <w:pStyle w:val="Heading2"/>
      </w:pPr>
      <w:r>
        <w:t xml:space="preserve">2. The Socio-Linguistic Landscape of India New Delhi</w:t>
      </w:r>
    </w:p>
    <w:p>
      <w:pPr>
        <w:pStyle w:val="FirstParagraph"/>
      </w:pPr>
      <w:r>
        <w:t xml:space="preserve">To understand the necessity of translation services in this region one must first appreciate the linguistic stratification present in India New Delhi. On one hand there is English which often serves as the language of power, higher education, and international business. On the other hand there is Hindi which functions as a lingua franca for much of northern India and increasingly as a tool for political mobilization.</w:t>
      </w:r>
    </w:p>
    <w:p>
      <w:pPr>
        <w:pStyle w:val="BodyText"/>
      </w:pPr>
      <w:r>
        <w:t xml:space="preserve">However, beneath these two dominant languages lies a vast array of regional tongues such as Punjabi Bengali Marathi Tamil and Urdu. Migrants arriving in India New Delhi from various states often face significant barriers when accessing public services legal rights or healthcare due to language gaps. Herein lies the critical function of the Translator Interpreter who acts as a bridge between marginalized communities and institutional power structures.</w:t>
      </w:r>
    </w:p>
    <w:bookmarkEnd w:id="22"/>
    <w:bookmarkStart w:id="25" w:name="X4fc933138bb27280a76623528ecd567730503ca"/>
    <w:p>
      <w:pPr>
        <w:pStyle w:val="Heading2"/>
      </w:pPr>
      <w:r>
        <w:t xml:space="preserve">3. The Dual Role: Translators vs. Interpreters</w:t>
      </w:r>
    </w:p>
    <w:p>
      <w:pPr>
        <w:pStyle w:val="FirstParagraph"/>
      </w:pPr>
      <w:r>
        <w:t xml:space="preserve">While often used interchangeably in casual discourse there is a distinct professional difference between a translator and an interpreter that becomes particularly relevant in the context of India New Delhi's dynamic environment.</w:t>
      </w:r>
    </w:p>
    <w:bookmarkStart w:id="23" w:name="written-translation"/>
    <w:p>
      <w:pPr>
        <w:pStyle w:val="Heading3"/>
      </w:pPr>
      <w:r>
        <w:t xml:space="preserve">3.1 Written Translation</w:t>
      </w:r>
    </w:p>
    <w:p>
      <w:pPr>
        <w:pStyle w:val="FirstParagraph"/>
      </w:pPr>
      <w:r>
        <w:t xml:space="preserve">The demand for written translation services has exploded with the growth of the IT sector and global outsourcing industry in India New Delhi. Legal documents, technical manuals, academic papers, and literary works require precise translation. Accuracy in this domain is paramount because errors can lead to legal liabilities or financial losses. Furthermore cultural sensitivity must be maintained to ensure that content resonates appropriately with both local Indian audiences and international clients.</w:t>
      </w:r>
    </w:p>
    <w:bookmarkEnd w:id="23"/>
    <w:bookmarkStart w:id="24" w:name="oral-interpretation"/>
    <w:p>
      <w:pPr>
        <w:pStyle w:val="Heading3"/>
      </w:pPr>
      <w:r>
        <w:t xml:space="preserve">3.2 Oral Interpretation</w:t>
      </w:r>
    </w:p>
    <w:p>
      <w:pPr>
        <w:pStyle w:val="FirstParagraph"/>
      </w:pPr>
      <w:r>
        <w:t xml:space="preserve">In contrast, interpretation deals with spoken language in real-time settings such as courtrooms hospitals diplomatic summits and business negotiations. In India New Delhi this skill is especially valuable during judicial proceedings where witnesses may speak only regional languages while judges operate in English or Hindi. Similarly in healthcare settings interpreters play a life-saving role by ensuring accurate communication between doctors and patients who do not share a common language.</w:t>
      </w:r>
    </w:p>
    <w:bookmarkEnd w:id="24"/>
    <w:bookmarkEnd w:id="25"/>
    <w:bookmarkStart w:id="29" w:name="challenges-faced-by-professionals"/>
    <w:p>
      <w:pPr>
        <w:pStyle w:val="Heading2"/>
      </w:pPr>
      <w:r>
        <w:t xml:space="preserve">4. Challenges Faced by Professionals</w:t>
      </w:r>
    </w:p>
    <w:p>
      <w:pPr>
        <w:pStyle w:val="FirstParagraph"/>
      </w:pPr>
      <w:r>
        <w:t xml:space="preserve">The professionals working as a Translator Interpreter in India New Delhi face numerous challenges that require specialized training and adaptation.</w:t>
      </w:r>
    </w:p>
    <w:bookmarkStart w:id="26" w:name="linguistic-nuance-and-code-switching"/>
    <w:p>
      <w:pPr>
        <w:pStyle w:val="Heading3"/>
      </w:pPr>
      <w:r>
        <w:t xml:space="preserve">4.1 Linguistic Nuance and Code-Switching</w:t>
      </w:r>
    </w:p>
    <w:p>
      <w:pPr>
        <w:pStyle w:val="FirstParagraph"/>
      </w:pPr>
      <w:r>
        <w:t xml:space="preserve">A significant challenge involves the phenomenon of code-switching commonly known as Hinglish in urban contexts like India New Delhi where speakers seamlessly blend Hindi English terms within a single sentence. Capturing this fluidity while maintaining formal accuracy requires advanced linguistic skills and contextual understanding.</w:t>
      </w:r>
    </w:p>
    <w:bookmarkEnd w:id="26"/>
    <w:bookmarkStart w:id="27" w:name="cultural-mediation"/>
    <w:p>
      <w:pPr>
        <w:pStyle w:val="Heading3"/>
      </w:pPr>
      <w:r>
        <w:t xml:space="preserve">4.2 Cultural Mediation</w:t>
      </w:r>
    </w:p>
    <w:p>
      <w:pPr>
        <w:pStyle w:val="FirstParagraph"/>
      </w:pPr>
      <w:r>
        <w:t xml:space="preserve">Beyond language the Translator Interpreter must act as a cultural mediator Concepts such as hierarchy respect privacy and indirectness vary greatly across different communities in India New Delhi. Misinterpretation of these cultural cues can lead to serious misunderstandings particularly in sensitive areas like law enforcement or medical diagnosis.</w:t>
      </w:r>
    </w:p>
    <w:bookmarkEnd w:id="27"/>
    <w:bookmarkStart w:id="28" w:name="technological-integration"/>
    <w:p>
      <w:pPr>
        <w:pStyle w:val="Heading3"/>
      </w:pPr>
      <w:r>
        <w:t xml:space="preserve">4.3 Technological Integration</w:t>
      </w:r>
    </w:p>
    <w:p>
      <w:pPr>
        <w:pStyle w:val="FirstParagraph"/>
      </w:pPr>
      <w:r>
        <w:t xml:space="preserve">The rise of artificial intelligence and machine translation poses both opportunities and threats to human translators. While technology can assist with volume processing it lacks the ability to capture idiomatic expressions emotional tone and cultural subtleties inherent in Indian languages. Therefore the modern Translator Interpreter must leverage technology while emphasizing their irreplaceable human element.</w:t>
      </w:r>
    </w:p>
    <w:bookmarkEnd w:id="28"/>
    <w:bookmarkEnd w:id="29"/>
    <w:bookmarkStart w:id="30" w:name="economic-and-diplomatic-implications"/>
    <w:p>
      <w:pPr>
        <w:pStyle w:val="Heading2"/>
      </w:pPr>
      <w:r>
        <w:t xml:space="preserve">5. Economic and Diplomatic Implications</w:t>
      </w:r>
    </w:p>
    <w:p>
      <w:pPr>
        <w:pStyle w:val="FirstParagraph"/>
      </w:pPr>
      <w:r>
        <w:t xml:space="preserve">The presence of skilled linguistic professionals significantly impacts the economic growth of India New Delhi. As a hub for international diplomacy many embassies consulates and multinational corporations are headquartered here. These entities rely heavily on accurate interpretation services to foster diplomatic relations conduct trade deals and ensure compliance with international standards.</w:t>
      </w:r>
    </w:p>
    <w:p>
      <w:pPr>
        <w:pStyle w:val="BlockText"/>
      </w:pPr>
      <w:r>
        <w:t xml:space="preserve">"Language is not just a tool for communication; it is the key to unlocking cultural understanding."</w:t>
      </w:r>
      <w:r>
        <w:br/>
      </w:r>
      <w:r>
        <w:t xml:space="preserve">- Reference to General Principles of Interpretation Ethics, adapted for local context.</w:t>
      </w:r>
    </w:p>
    <w:p>
      <w:pPr>
        <w:pStyle w:val="FirstParagraph"/>
      </w:pPr>
      <w:r>
        <w:t xml:space="preserve">Moreover effective translation facilitates knowledge transfer in scientific and academic sectors enabling researchers in India New Delhi to collaborate globally while preserving indigenous knowledge systems.</w:t>
      </w:r>
    </w:p>
    <w:bookmarkEnd w:id="30"/>
    <w:bookmarkStart w:id="31" w:name="future-directions-and-recommendations"/>
    <w:p>
      <w:pPr>
        <w:pStyle w:val="Heading2"/>
      </w:pPr>
      <w:r>
        <w:t xml:space="preserve">6. Future Directions and Recommendations</w:t>
      </w:r>
    </w:p>
    <w:p>
      <w:pPr>
        <w:pStyle w:val="FirstParagraph"/>
      </w:pPr>
      <w:r>
        <w:t xml:space="preserve">To enhance the efficacy of translation services in India New Delhi several steps should be taken:</w:t>
      </w:r>
    </w:p>
    <w:p>
      <w:pPr>
        <w:numPr>
          <w:ilvl w:val="0"/>
          <w:numId w:val="1001"/>
        </w:numPr>
        <w:pStyle w:val="Compact"/>
      </w:pPr>
      <w:r>
        <w:rPr>
          <w:bCs/>
          <w:b/>
        </w:rPr>
        <w:t xml:space="preserve">Pedagogical Reform:</w:t>
      </w:r>
      <w:r>
        <w:t xml:space="preserve"> </w:t>
      </w:r>
      <w:r>
        <w:t xml:space="preserve">University curricula in India New Delhi should integrate practical training focused on local linguistic challenges and ethical standards.</w:t>
      </w:r>
    </w:p>
    <w:p>
      <w:pPr>
        <w:numPr>
          <w:ilvl w:val="0"/>
          <w:numId w:val="1001"/>
        </w:numPr>
        <w:pStyle w:val="Compact"/>
      </w:pPr>
      <w:r>
        <w:rPr>
          <w:bCs/>
          <w:b/>
        </w:rPr>
        <w:t xml:space="preserve">Certification Bodies:</w:t>
      </w:r>
      <w:r>
        <w:t xml:space="preserve"> </w:t>
      </w:r>
      <w:r>
        <w:t xml:space="preserve">Establishment of recognized certification processes for translators and interpreters will help standardize quality control.</w:t>
      </w:r>
    </w:p>
    <w:p>
      <w:pPr>
        <w:numPr>
          <w:ilvl w:val="0"/>
          <w:numId w:val="1001"/>
        </w:numPr>
        <w:pStyle w:val="Compact"/>
      </w:pPr>
      <w:r>
        <w:rPr>
          <w:bCs/>
          <w:b/>
        </w:rPr>
        <w:t xml:space="preserve">Digital Tools Development:</w:t>
      </w:r>
      <w:r>
        <w:t xml:space="preserve"> </w:t>
      </w:r>
      <w:r>
        <w:t xml:space="preserve">Investment in AI-driven tools tailored specifically for Indian languages can augment rather than replace human expertise.</w:t>
      </w:r>
    </w:p>
    <w:p>
      <w:pPr>
        <w:numPr>
          <w:ilvl w:val="0"/>
          <w:numId w:val="1001"/>
        </w:numPr>
        <w:pStyle w:val="Compact"/>
      </w:pPr>
      <w:r>
        <w:rPr>
          <w:bCs/>
          <w:b/>
        </w:rPr>
        <w:t xml:space="preserve">Awareness Campaigns:</w:t>
      </w:r>
      <w:r>
        <w:t xml:space="preserve"> </w:t>
      </w:r>
      <w:r>
        <w:t xml:space="preserve">Promoting the value of professional linguistic services among policymakers and general public will increase demand for high-quality interpretation.</w:t>
      </w:r>
    </w:p>
    <w:bookmarkEnd w:id="31"/>
    <w:bookmarkStart w:id="32" w:name="conclusion"/>
    <w:p>
      <w:pPr>
        <w:pStyle w:val="Heading2"/>
      </w:pPr>
      <w:r>
        <w:t xml:space="preserve">7. Conclusion</w:t>
      </w:r>
    </w:p>
    <w:p>
      <w:pPr>
        <w:pStyle w:val="FirstParagraph"/>
      </w:pPr>
      <w:r>
        <w:t xml:space="preserve">In conclusion, the Translator Interpreter plays a pivotal role in shaping the communicative landscape of India New Delhi. As this metropolis continues to grow in global significance its reliance on accurate cross-cultural communication will only intensify. By acknowledging the complexities involved and investing in professional development we can ensure that linguistic barriers do not hinder social progress or economic opportunity. The work done by translators and interpreters is indeed an act of building bridges connecting disparate communities within India New Delhi and beyond.</w:t>
      </w:r>
    </w:p>
    <w:bookmarkEnd w:id="32"/>
    <w:bookmarkStart w:id="33" w:name="references"/>
    <w:p>
      <w:pPr>
        <w:pStyle w:val="Heading2"/>
      </w:pPr>
      <w:r>
        <w:t xml:space="preserve">References</w:t>
      </w:r>
    </w:p>
    <w:p>
      <w:pPr>
        <w:pStyle w:val="FirstParagraph"/>
      </w:pPr>
      <w:r>
        <w:t xml:space="preserve">[1] Gupta, A. K. (2019). *Linguistic Diversity in Urban India: Case Studies from Delhi*. Journal of South Asian Linguistics.</w:t>
      </w:r>
    </w:p>
    <w:p>
      <w:pPr>
        <w:pStyle w:val="BodyText"/>
      </w:pPr>
      <w:r>
        <w:t xml:space="preserve">[2] National Council for Promotion of Indian Language to Other Countries (Nepali). (2021). *Policy Framework for Multilingual Education and Translation Services*.</w:t>
      </w:r>
    </w:p>
    <w:p>
      <w:pPr>
        <w:pStyle w:val="BodyText"/>
      </w:pPr>
      <w:r>
        <w:t xml:space="preserve">[3] Baker, M. (2018). *In Other Words: A Coursebook on Translation*. Routledge. [Applied specifically to South Asian contexts].</w:t>
      </w:r>
    </w:p>
    <w:p>
      <w:pPr>
        <w:pStyle w:val="BodyText"/>
      </w:pPr>
      <w:r>
        <w:t xml:space="preserve">[4] Ministry of External Affairs, Government of India. (2022). *Annual Report on Diplomatic Communication Protocols*.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India New Delhi: Bridging Linguistic and Cultural Divides in a Global Metropolis</dc:title>
  <dc:creator/>
  <dc:language>en</dc:language>
  <cp:keywords/>
  <dcterms:created xsi:type="dcterms:W3CDTF">2026-07-29T12:31:23Z</dcterms:created>
  <dcterms:modified xsi:type="dcterms:W3CDTF">2026-07-29T12:31:23Z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