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Linguistic</w:t>
      </w:r>
      <w:r>
        <w:t xml:space="preserve"> </w:t>
      </w:r>
      <w:r>
        <w:t xml:space="preserve">Accessibility</w:t>
      </w:r>
      <w:r>
        <w:t xml:space="preserve"> </w:t>
      </w:r>
      <w:r>
        <w:t xml:space="preserve">in</w:t>
      </w:r>
      <w:r>
        <w:t xml:space="preserve"> </w:t>
      </w:r>
      <w:r>
        <w:t xml:space="preserve">Mexico</w:t>
      </w:r>
      <w:r>
        <w:t xml:space="preserve"> </w:t>
      </w:r>
      <w:r>
        <w:t xml:space="preserve">City</w:t>
      </w:r>
      <w:r>
        <w:t xml:space="preserve"> </w:t>
      </w:r>
      <w:r>
        <w:t xml:space="preserve">Through</w:t>
      </w:r>
      <w:r>
        <w:t xml:space="preserve"> </w:t>
      </w:r>
      <w:r>
        <w:t xml:space="preserve">Advanced</w:t>
      </w:r>
      <w:r>
        <w:t xml:space="preserve"> </w:t>
      </w:r>
      <w:r>
        <w:t xml:space="preserve">Translator</w:t>
      </w:r>
      <w:r>
        <w:t xml:space="preserve"> </w:t>
      </w:r>
      <w:r>
        <w:t xml:space="preserve">Interpreter</w:t>
      </w:r>
      <w:r>
        <w:t xml:space="preserve"> </w:t>
      </w:r>
      <w:r>
        <w:t xml:space="preserve">Systems</w:t>
      </w:r>
    </w:p>
    <w:bookmarkStart w:id="31" w:name="X686f30e8aa99c65feb4f8d8fdab8deaf4fd952a"/>
    <w:p>
      <w:pPr>
        <w:pStyle w:val="Heading1"/>
      </w:pPr>
      <w:r>
        <w:t xml:space="preserve">Bridging the Linguistic Divide: The Strategic Implementation of Translator Interpreter Technologies in Mexico City</w:t>
      </w:r>
    </w:p>
    <w:p>
      <w:pPr>
        <w:pStyle w:val="FirstParagraph"/>
      </w:pPr>
      <w:r>
        <w:t xml:space="preserve">Submitted to the International Conference on Language Technology and Urban Integration</w:t>
      </w:r>
      <w:r>
        <w:br/>
      </w:r>
      <w:r>
        <w:t xml:space="preserve">Date: October 2023</w:t>
      </w:r>
      <w:r>
        <w:br/>
      </w:r>
      <w:r>
        <w:t xml:space="preserve">Author: Dr. Elena Rodriguez, Department of Sociolinguistics and Digital Humanities</w:t>
      </w:r>
    </w:p>
    <w:bookmarkStart w:id="20" w:name="abstract"/>
    <w:p>
      <w:pPr>
        <w:pStyle w:val="Heading2"/>
      </w:pPr>
      <w:r>
        <w:t xml:space="preserve">Abstract</w:t>
      </w:r>
    </w:p>
    <w:p>
      <w:pPr>
        <w:pStyle w:val="FirstParagraph"/>
      </w:pPr>
      <w:r>
        <w:t xml:space="preserve">Mexico City (</w:t>
      </w:r>
      <w:r>
        <w:rPr>
          <w:iCs/>
          <w:i/>
        </w:rPr>
        <w:t xml:space="preserve">Ciudad de México</w:t>
      </w:r>
      <w:r>
        <w:t xml:space="preserve">) stands as one of the most populous metropolitan areas in the world, serving as a critical hub for international business, tourism, diplomacy, and migration. However, this rapid urbanization presents significant challenges regarding linguistic accessibility and inclusion. This conference paper examines the vital role of modern</w:t>
      </w:r>
      <w:r>
        <w:t xml:space="preserve"> </w:t>
      </w:r>
      <w:r>
        <w:rPr>
          <w:bCs/>
          <w:b/>
        </w:rPr>
        <w:t xml:space="preserve">Translator Interpreter</w:t>
      </w:r>
      <w:r>
        <w:t xml:space="preserve"> </w:t>
      </w:r>
      <w:r>
        <w:t xml:space="preserve">systems—both human-led and AI-assisted—in addressing these communication barriers within the unique sociolinguistic landscape of</w:t>
      </w:r>
      <w:r>
        <w:t xml:space="preserve"> </w:t>
      </w:r>
      <w:r>
        <w:rPr>
          <w:bCs/>
          <w:b/>
        </w:rPr>
        <w:t xml:space="preserve">Mexico Mexico City</w:t>
      </w:r>
      <w:r>
        <w:t xml:space="preserve">. By analyzing current deployment strategies in healthcare, legal, and tourism sectors, we argue that integrating robust interpreter services is not merely a service improvement but a fundamental necessity for equitable urban governance. The paper concludes with recommendations for policy frameworks that prioritize linguistic rights and technological integration to foster a more inclusive capital.</w:t>
      </w:r>
    </w:p>
    <w:bookmarkEnd w:id="20"/>
    <w:bookmarkStart w:id="21" w:name="introduction"/>
    <w:p>
      <w:pPr>
        <w:pStyle w:val="Heading2"/>
      </w:pPr>
      <w:r>
        <w:t xml:space="preserve">1. Introduction</w:t>
      </w:r>
    </w:p>
    <w:p>
      <w:pPr>
        <w:pStyle w:val="FirstParagraph"/>
      </w:pPr>
      <w:r>
        <w:t xml:space="preserve">Mexico City, often referred to simply as "México," is a cultural and economic powerhouse. With over twenty-one million inhabitants in its metropolitan area, it is a melting pot of languages and dialects. While Spanish is the dominant language spoken by the vast majority, significant portions of the population speak Indigenous languages such as Náhuatl, Maya, Zapotec, and Mixtec. Furthermore, due to its status as a global city with a heavy influx of tourists and international business travelers from North America (English), Europe (French/German), and Asia (Mandarin/Japanese/Cantonese), the demand for effective communication is immense.</w:t>
      </w:r>
    </w:p>
    <w:p>
      <w:pPr>
        <w:pStyle w:val="BodyText"/>
      </w:pPr>
      <w:r>
        <w:t xml:space="preserve">The term "Translator Interpreter" encompasses two distinct but complementary disciplines. Translation involves the conversion of written text, while interpretation deals with spoken or signed language in real-time. In the context of a megacity like Mexico City, both are essential. The inefficiency or absence of skilled</w:t>
      </w:r>
      <w:r>
        <w:t xml:space="preserve"> </w:t>
      </w:r>
      <w:r>
        <w:rPr>
          <w:bCs/>
          <w:b/>
        </w:rPr>
        <w:t xml:space="preserve">Translator Interpreter</w:t>
      </w:r>
      <w:r>
        <w:t xml:space="preserve"> </w:t>
      </w:r>
      <w:r>
        <w:t xml:space="preserve">services often leads to critical misunderstandings in high-stakes environments such as hospitals, courts, and immigration offices.</w:t>
      </w:r>
    </w:p>
    <w:p>
      <w:pPr>
        <w:pStyle w:val="BodyText"/>
      </w:pPr>
      <w:r>
        <w:t xml:space="preserve">This paper aims to explore the current state of linguistic infrastructure in</w:t>
      </w:r>
      <w:r>
        <w:t xml:space="preserve"> </w:t>
      </w:r>
      <w:r>
        <w:rPr>
          <w:bCs/>
          <w:b/>
        </w:rPr>
        <w:t xml:space="preserve">Mexico Mexico City</w:t>
      </w:r>
      <w:r>
        <w:t xml:space="preserve">, highlighting the gaps that exist between policy and practice. We posit that improving access to professional interpretation is key to reducing social inequality and enhancing public safety for non-Spanish speakers and Indigenous communities alike.</w:t>
      </w:r>
    </w:p>
    <w:bookmarkEnd w:id="21"/>
    <w:bookmarkStart w:id="22" w:name="sociolinguistic-context-of-mexico-city"/>
    <w:p>
      <w:pPr>
        <w:pStyle w:val="Heading2"/>
      </w:pPr>
      <w:r>
        <w:t xml:space="preserve">2. Sociolinguistic Context of Mexico City</w:t>
      </w:r>
    </w:p>
    <w:p>
      <w:pPr>
        <w:pStyle w:val="FirstParagraph"/>
      </w:pPr>
      <w:r>
        <w:t xml:space="preserve">To understand the necessity of advanced interpreter services, one must first comprehend the linguistic diversity of</w:t>
      </w:r>
      <w:r>
        <w:t xml:space="preserve"> </w:t>
      </w:r>
      <w:r>
        <w:rPr>
          <w:bCs/>
          <w:b/>
        </w:rPr>
        <w:t xml:space="preserve">Mexico Mexico City</w:t>
      </w:r>
      <w:r>
        <w:t xml:space="preserve">. According to recent data, millions of residents speak an Indigenous language at home. Many are monolingual or bilingual in their native tongue and Spanish. When these individuals interact with government services that operate exclusively in Spanish, they face a barrier equivalent to illiteracy.</w:t>
      </w:r>
    </w:p>
    <w:p>
      <w:pPr>
        <w:pStyle w:val="BodyText"/>
      </w:pPr>
      <w:r>
        <w:t xml:space="preserve">Simultaneously, the tourism sector in neighborhoods like Polanco, Condesa, and Coyoacán caters to millions of international visitors annually. For tourists who do not speak Spanish or English fluently (such as those speaking other European or Asian languages), navigating the city can be daunting. The lack of immediate access to a</w:t>
      </w:r>
      <w:r>
        <w:t xml:space="preserve"> </w:t>
      </w:r>
      <w:r>
        <w:rPr>
          <w:bCs/>
          <w:b/>
        </w:rPr>
        <w:t xml:space="preserve">Translator Interpreter</w:t>
      </w:r>
      <w:r>
        <w:t xml:space="preserve"> </w:t>
      </w:r>
      <w:r>
        <w:t xml:space="preserve">in emergency situations—such as a medical accident or a crime report—exacerbates vulnerability.</w:t>
      </w:r>
    </w:p>
    <w:bookmarkEnd w:id="22"/>
    <w:bookmarkStart w:id="26" w:name="Xc82e6f86bad631be363c9e77d59b23dacdc9e27"/>
    <w:p>
      <w:pPr>
        <w:pStyle w:val="Heading2"/>
      </w:pPr>
      <w:r>
        <w:t xml:space="preserve">3. The Role of Translator Interpreter Systems</w:t>
      </w:r>
    </w:p>
    <w:p>
      <w:pPr>
        <w:pStyle w:val="FirstParagraph"/>
      </w:pPr>
      <w:r>
        <w:t xml:space="preserve">The implementation of structured</w:t>
      </w:r>
      <w:r>
        <w:t xml:space="preserve"> </w:t>
      </w:r>
      <w:r>
        <w:rPr>
          <w:bCs/>
          <w:b/>
        </w:rPr>
        <w:t xml:space="preserve">Translator Interpreter</w:t>
      </w:r>
      <w:r>
        <w:t xml:space="preserve"> </w:t>
      </w:r>
      <w:r>
        <w:t xml:space="preserve">systems can be categorized into three primary domains within the city:</w:t>
      </w:r>
    </w:p>
    <w:bookmarkStart w:id="23" w:name="healthcare-and-emergency-services"/>
    <w:p>
      <w:pPr>
        <w:pStyle w:val="Heading3"/>
      </w:pPr>
      <w:r>
        <w:t xml:space="preserve">3.1 Healthcare and Emergency Services</w:t>
      </w:r>
    </w:p>
    <w:p>
      <w:pPr>
        <w:pStyle w:val="FirstParagraph"/>
      </w:pPr>
      <w:r>
        <w:t xml:space="preserve">In public hospitals across the boroughs of Iztapalapa, Gustavo A. Madero, and Benito Juárez, language barriers can lead to misdiagnosis or improper treatment for Indigenous speakers. Studies have shown that when patients cannot communicate their symptoms effectively due to language differences, health outcomes deteriorate significantly. Deploying trained medical interpreters is far more effective than relying on family members or ad-hoc bilingual staff. Furthermore, the integration of tele-interpretation services allows remote certified interpreters to connect via video link for rare language combinations that may not be available on-site in every clinic.</w:t>
      </w:r>
    </w:p>
    <w:bookmarkEnd w:id="23"/>
    <w:bookmarkStart w:id="24" w:name="legal-and-judicial-proceedings"/>
    <w:p>
      <w:pPr>
        <w:pStyle w:val="Heading3"/>
      </w:pPr>
      <w:r>
        <w:t xml:space="preserve">3.2 Legal and Judicial Proceedings</w:t>
      </w:r>
    </w:p>
    <w:p>
      <w:pPr>
        <w:pStyle w:val="FirstParagraph"/>
      </w:pPr>
      <w:r>
        <w:t xml:space="preserve">The right to a fair trial includes the right to understand the proceedings. In</w:t>
      </w:r>
      <w:r>
        <w:t xml:space="preserve"> </w:t>
      </w:r>
      <w:r>
        <w:rPr>
          <w:bCs/>
          <w:b/>
        </w:rPr>
        <w:t xml:space="preserve">Mexico Mexico City</w:t>
      </w:r>
      <w:r>
        <w:t xml:space="preserve">, courts are increasingly required to provide interpretation for Indigenous defendants who do not speak Spanish fluently, in compliance with international human rights standards. However, the shortage of certified judicial interpreters remains a bottleneck. A standardized protocol for engaging qualified</w:t>
      </w:r>
      <w:r>
        <w:t xml:space="preserve"> </w:t>
      </w:r>
      <w:r>
        <w:rPr>
          <w:bCs/>
          <w:b/>
        </w:rPr>
        <w:t xml:space="preserve">Translator Interpreter</w:t>
      </w:r>
      <w:r>
        <w:t xml:space="preserve"> </w:t>
      </w:r>
      <w:r>
        <w:t xml:space="preserve">professionals in legal settings is urgently needed to ensure due process and justice.</w:t>
      </w:r>
    </w:p>
    <w:bookmarkEnd w:id="24"/>
    <w:bookmarkStart w:id="25" w:name="tourism-and-public-safety"/>
    <w:p>
      <w:pPr>
        <w:pStyle w:val="Heading3"/>
      </w:pPr>
      <w:r>
        <w:t xml:space="preserve">3.3 Tourism and Public Safety</w:t>
      </w:r>
    </w:p>
    <w:p>
      <w:pPr>
        <w:pStyle w:val="FirstParagraph"/>
      </w:pPr>
      <w:r>
        <w:t xml:space="preserve">To maintain its reputation as a premier global destination, Mexico City must upgrade its tourist assistance infrastructure. This includes multilingual signage, but more importantly, accessible human interpretation services at major landmarks and police stations equipped to handle foreign nationals. Providing tourists with access to on-demand interpreter apps or hotlines can significantly improve their safety and experience.</w:t>
      </w:r>
    </w:p>
    <w:bookmarkEnd w:id="25"/>
    <w:bookmarkEnd w:id="26"/>
    <w:bookmarkStart w:id="27" w:name="X538785de5b591b6b9317318920b2768bfeca18b"/>
    <w:p>
      <w:pPr>
        <w:pStyle w:val="Heading2"/>
      </w:pPr>
      <w:r>
        <w:t xml:space="preserve">4. Technological Integration: AI vs. Human Expertise</w:t>
      </w:r>
    </w:p>
    <w:p>
      <w:pPr>
        <w:pStyle w:val="FirstParagraph"/>
      </w:pPr>
      <w:r>
        <w:t xml:space="preserve">The rise of Artificial Intelligence (AI) in language processing offers promising tools for the city. Machine Translation (MT) and automatic speech recognition can provide immediate, albeit imperfect, translation for basic queries. However, this conference paper argues that AI should be viewed as a supplementary tool rather than a replacement for human</w:t>
      </w:r>
      <w:r>
        <w:t xml:space="preserve"> </w:t>
      </w:r>
      <w:r>
        <w:rPr>
          <w:bCs/>
          <w:b/>
        </w:rPr>
        <w:t xml:space="preserve">Translator Interpreter</w:t>
      </w:r>
      <w:r>
        <w:t xml:space="preserve"> </w:t>
      </w:r>
      <w:r>
        <w:t xml:space="preserve">professionals.</w:t>
      </w:r>
    </w:p>
    <w:p>
      <w:pPr>
        <w:pStyle w:val="BodyText"/>
      </w:pPr>
      <w:r>
        <w:t xml:space="preserve">In high-stakes scenarios common in major urban centers like</w:t>
      </w:r>
      <w:r>
        <w:t xml:space="preserve"> </w:t>
      </w:r>
      <w:r>
        <w:rPr>
          <w:bCs/>
          <w:b/>
        </w:rPr>
        <w:t xml:space="preserve">Mexico Mexico City</w:t>
      </w:r>
      <w:r>
        <w:t xml:space="preserve">, nuance, cultural context, and tone are critical. An Indigenous language interpreter understands not just the words but the cultural implications of certain phrases, which is vital for sensitive interactions with elderly community members. Similarly, a human legal interpreter can navigate complex juridical terminology that current AI models may struggle to contextualize accurately.</w:t>
      </w:r>
    </w:p>
    <w:p>
      <w:pPr>
        <w:pStyle w:val="BodyText"/>
      </w:pPr>
      <w:r>
        <w:t xml:space="preserve">Therefore, the ideal model for Mexico City is a hybrid approach: using AI for preliminary information gathering and low-risk communication, while reserving certified human translators and interpreters for medical diagnoses, legal statements, and diplomatic engagements.</w:t>
      </w:r>
    </w:p>
    <w:bookmarkEnd w:id="27"/>
    <w:bookmarkStart w:id="28" w:name="recommendations"/>
    <w:p>
      <w:pPr>
        <w:pStyle w:val="Heading2"/>
      </w:pPr>
      <w:r>
        <w:t xml:space="preserve">5. Recommendations</w:t>
      </w:r>
    </w:p>
    <w:p>
      <w:pPr>
        <w:pStyle w:val="FirstParagraph"/>
      </w:pPr>
      <w:r>
        <w:t xml:space="preserve">Based on our analysis, we propose the following actionable recommendations for policymakers in Mexico City:</w:t>
      </w:r>
    </w:p>
    <w:p>
      <w:pPr>
        <w:numPr>
          <w:ilvl w:val="0"/>
          <w:numId w:val="1001"/>
        </w:numPr>
        <w:pStyle w:val="Compact"/>
      </w:pPr>
      <w:r>
        <w:rPr>
          <w:bCs/>
          <w:b/>
        </w:rPr>
        <w:t xml:space="preserve">Mandate Professional Standards:</w:t>
      </w:r>
      <w:r>
        <w:t xml:space="preserve"> </w:t>
      </w:r>
      <w:r>
        <w:t xml:space="preserve">Establish a city-wide certification board for Translator Interpreter professionals to ensure quality control in public sectors.</w:t>
      </w:r>
    </w:p>
    <w:p>
      <w:pPr>
        <w:numPr>
          <w:ilvl w:val="0"/>
          <w:numId w:val="1001"/>
        </w:numPr>
        <w:pStyle w:val="Compact"/>
      </w:pPr>
      <w:r>
        <w:rPr>
          <w:bCs/>
          <w:b/>
        </w:rPr>
        <w:t xml:space="preserve">Invest in Training Programs:</w:t>
      </w:r>
      <w:r>
        <w:t xml:space="preserve"> </w:t>
      </w:r>
      <w:r>
        <w:t xml:space="preserve">Create scholarships and training centers focused on Indigenous language interpretation, addressing the shortage of speakers for lesser-known languages.</w:t>
      </w:r>
    </w:p>
    <w:p>
      <w:pPr>
        <w:numPr>
          <w:ilvl w:val="0"/>
          <w:numId w:val="1001"/>
        </w:numPr>
        <w:pStyle w:val="Compact"/>
      </w:pPr>
      <w:r>
        <w:rPr>
          <w:bCs/>
          <w:b/>
        </w:rPr>
        <w:t xml:space="preserve">Digital Infrastructure:</w:t>
      </w:r>
      <w:r>
        <w:t xml:space="preserve"> </w:t>
      </w:r>
      <w:r>
        <w:t xml:space="preserve">Develop a centralized, government-backed platform connecting citizens and tourists with vetted remote interpreter services via video or phone.</w:t>
      </w:r>
    </w:p>
    <w:p>
      <w:pPr>
        <w:numPr>
          <w:ilvl w:val="0"/>
          <w:numId w:val="1001"/>
        </w:numPr>
        <w:pStyle w:val="Compact"/>
      </w:pPr>
      <w:r>
        <w:rPr>
          <w:bCs/>
          <w:b/>
        </w:rPr>
        <w:t xml:space="preserve">Multilingual Outreach:</w:t>
      </w:r>
      <w:r>
        <w:t xml:space="preserve"> </w:t>
      </w:r>
      <w:r>
        <w:t xml:space="preserve">Increase the presence of professional interpreters in high-traffic public areas during peak tourist seasons and critical events.</w:t>
      </w:r>
    </w:p>
    <w:bookmarkEnd w:id="28"/>
    <w:bookmarkStart w:id="29" w:name="conclusion"/>
    <w:p>
      <w:pPr>
        <w:pStyle w:val="Heading2"/>
      </w:pPr>
      <w:r>
        <w:t xml:space="preserve">6. Conclusion</w:t>
      </w:r>
    </w:p>
    <w:p>
      <w:pPr>
        <w:pStyle w:val="FirstParagraph"/>
      </w:pPr>
      <w:r>
        <w:t xml:space="preserve">Mexico City is at a crossroads where its identity as a global hub clashes with the reality of internal linguistic diversity. The effective deployment of</w:t>
      </w:r>
      <w:r>
        <w:t xml:space="preserve"> </w:t>
      </w:r>
      <w:r>
        <w:rPr>
          <w:bCs/>
          <w:b/>
        </w:rPr>
        <w:t xml:space="preserve">Translator Interpreter</w:t>
      </w:r>
      <w:r>
        <w:t xml:space="preserve"> </w:t>
      </w:r>
      <w:r>
        <w:t xml:space="preserve">services is not just a logistical challenge; it is a moral and civic imperative. By prioritizing language access, the government can foster greater social cohesion, protect the rights of vulnerable Indigenous populations, and enhance the city's appeal to international visitors.</w:t>
      </w:r>
    </w:p>
    <w:p>
      <w:pPr>
        <w:pStyle w:val="BodyText"/>
      </w:pPr>
      <w:r>
        <w:t xml:space="preserve">We conclude that integrating robust, professional interpretation services into the fabric of urban life in</w:t>
      </w:r>
      <w:r>
        <w:t xml:space="preserve"> </w:t>
      </w:r>
      <w:r>
        <w:rPr>
          <w:bCs/>
          <w:b/>
        </w:rPr>
        <w:t xml:space="preserve">Mexico Mexico City</w:t>
      </w:r>
      <w:r>
        <w:t xml:space="preserve"> </w:t>
      </w:r>
      <w:r>
        <w:t xml:space="preserve">is essential for building a truly inclusive metropolis. As technology evolves, it must serve to augment human expertise rather than replace it. Only through a comprehensive commitment to linguistic accessibility can Mexico City fully realize its potential as a leader in social equity and global integration.</w:t>
      </w:r>
    </w:p>
    <w:bookmarkEnd w:id="29"/>
    <w:bookmarkStart w:id="30" w:name="references"/>
    <w:p>
      <w:pPr>
        <w:pStyle w:val="Heading2"/>
      </w:pPr>
      <w:r>
        <w:t xml:space="preserve">References</w:t>
      </w:r>
    </w:p>
    <w:p>
      <w:pPr>
        <w:numPr>
          <w:ilvl w:val="0"/>
          <w:numId w:val="1002"/>
        </w:numPr>
        <w:pStyle w:val="Compact"/>
      </w:pPr>
      <w:r>
        <w:t xml:space="preserve">Instituto Nacional de Estadística y Geografía (INEGI). (2020). *Censos de Población y Vivienda*. Mexico City.</w:t>
      </w:r>
    </w:p>
    <w:p>
      <w:pPr>
        <w:numPr>
          <w:ilvl w:val="0"/>
          <w:numId w:val="1002"/>
        </w:numPr>
        <w:pStyle w:val="Compact"/>
      </w:pPr>
      <w:r>
        <w:t xml:space="preserve">National Institute of Indigenous Peoples (IPN). (2021). *Report on Linguistic Diversity in Urban Centers*.</w:t>
      </w:r>
    </w:p>
    <w:p>
      <w:pPr>
        <w:numPr>
          <w:ilvl w:val="0"/>
          <w:numId w:val="1002"/>
        </w:numPr>
        <w:pStyle w:val="Compact"/>
      </w:pPr>
      <w:r>
        <w:t xml:space="preserve">Schwartzman, L. (2019). *The City of the Future: Technology and Inclusion in Mexico City*. Latin American Perspectives.</w:t>
      </w:r>
    </w:p>
    <w:p>
      <w:pPr>
        <w:numPr>
          <w:ilvl w:val="0"/>
          <w:numId w:val="1002"/>
        </w:numPr>
        <w:pStyle w:val="Compact"/>
      </w:pPr>
      <w:r>
        <w:t xml:space="preserve">World Health Organization. (2018). *Interpretation Services in Healthcare: Best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Linguistic Accessibility in Mexico City Through Advanced Translator Interpreter Systems</dc:title>
  <dc:creator/>
  <dc:language>en</dc:language>
  <cp:keywords/>
  <dcterms:created xsi:type="dcterms:W3CDTF">2026-07-29T16:59:35Z</dcterms:created>
  <dcterms:modified xsi:type="dcterms:W3CDTF">2026-07-29T16:59:35Z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