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6a1914006e58aeed7c30d759191014403776996"/>
    <w:p>
      <w:pPr>
        <w:pStyle w:val="Heading1"/>
      </w:pPr>
      <w:r>
        <w:t xml:space="preserve">Bridging Linguistic Divides in the Mother City:</w:t>
      </w:r>
      <w:r>
        <w:br/>
      </w:r>
      <w:r>
        <w:t xml:space="preserve">The Strategic Imperative of the Translator Interpreter in South Africa Cape Town</w:t>
      </w:r>
    </w:p>
    <w:p>
      <w:pPr>
        <w:pStyle w:val="FirstParagraph"/>
      </w:pPr>
      <w:r>
        <w:rPr>
          <w:bCs/>
          <w:b/>
        </w:rPr>
        <w:t xml:space="preserve">[Author Name Redacted]</w:t>
      </w:r>
      <w:r>
        <w:br/>
      </w:r>
      <w:r>
        <w:t xml:space="preserve">Department of Linguistics and Applied Communication</w:t>
      </w:r>
      <w:r>
        <w:br/>
      </w:r>
      <w:r>
        <w:t xml:space="preserve">Cape Town Institute for Global Studies</w:t>
      </w:r>
    </w:p>
    <w:p>
      <w:pPr>
        <w:pStyle w:val="BodyText"/>
      </w:pPr>
      <w:r>
        <w:t xml:space="preserve">Email: author@example.org</w:t>
      </w:r>
    </w:p>
    <w:bookmarkStart w:id="20" w:name="abstract"/>
    <w:p>
      <w:pPr>
        <w:pStyle w:val="Heading2"/>
      </w:pPr>
      <w:r>
        <w:t xml:space="preserve">Abstract</w:t>
      </w:r>
    </w:p>
    <w:p>
      <w:pPr>
        <w:pStyle w:val="FirstParagraph"/>
      </w:pPr>
      <w:r>
        <w:t xml:space="preserve">South Africa is a linguistic landscape defined by its plurality, boasting eleven official languages alongside numerous minority tongues. Within this complex context, the city of Cape Town stands as a unique microcosm of global interaction and historical nuance. This paper explores the critical role of the Translator Interpreter in South Africa Cape Town, examining how these professionals facilitate communication across legal, medical, educational, and diplomatic sectors. By analyzing case studies from local institutions and reviewing current policy frameworks such as the Language in Education Policy (LiEP), this study highlights the necessity of professional interpreting services to uphold constitutional rights. The findings suggest that while demand is high, there remains a significant gap in standardized training for the Translator Interpreter within Cape Town’s specific socio-linguistic environment.</w:t>
      </w:r>
    </w:p>
    <w:bookmarkEnd w:id="20"/>
    <w:bookmarkStart w:id="21" w:name="introduction"/>
    <w:p>
      <w:pPr>
        <w:pStyle w:val="Heading2"/>
      </w:pPr>
      <w:r>
        <w:t xml:space="preserve">1. Introduction</w:t>
      </w:r>
    </w:p>
    <w:p>
      <w:pPr>
        <w:pStyle w:val="FirstParagraph"/>
      </w:pPr>
      <w:r>
        <w:t xml:space="preserve">The democratic transition of 1994 marked a watershed moment for South Africa, enshrining linguistic diversity as a fundamental right. However, the realization of these rights relies heavily on effective communication mechanisms. In this ecosystem, the Translator Interpreter serves not merely as a conduit for words but as an architect of understanding and equity. Cape Town, often referred to as the "Mother City," presents a distinctive case study due to its history of colonialism, apartheid-era segregation, and its current status as a major international hub for tourism and commerce.</w:t>
      </w:r>
    </w:p>
    <w:p>
      <w:pPr>
        <w:pStyle w:val="BodyText"/>
      </w:pPr>
      <w:r>
        <w:t xml:space="preserve">In South Africa Cape Town, the daily life involves frequent code-switching between English, Afrikaans, Xhosa (isiXhosa), and increasingly other languages brought by migrants from across the African continent. The presence of a skilled Translator Interpreter is essential to navigate this complexity. Without such professionals, marginalized communities often face exclusion from vital services. This paper aims to elucidate the multifaceted responsibilities of the Translator Interpreter in South Africa Cape Town, arguing that their role is indispensable for social cohesion and justice.</w:t>
      </w:r>
    </w:p>
    <w:bookmarkEnd w:id="21"/>
    <w:bookmarkStart w:id="22" w:name="X193cbe3eed9225e29f5671d20759d288c1e79b8"/>
    <w:p>
      <w:pPr>
        <w:pStyle w:val="Heading2"/>
      </w:pPr>
      <w:r>
        <w:t xml:space="preserve">2. The Socio-Linguistic Context of Cape Town</w:t>
      </w:r>
    </w:p>
    <w:p>
      <w:pPr>
        <w:pStyle w:val="FirstParagraph"/>
      </w:pPr>
      <w:r>
        <w:t xml:space="preserve">To understand the necessity of professional interpretation, one must first appreciate the linguistic fabric of Cape Town. While English serves as the lingua franca for business and government, isiXhosa is spoken by a significant portion of the population, particularly in townships such as Khayelitsha and Nyanga. Furthermore, Afrikaans carries deep historical baggage and is spoken across racial lines.</w:t>
      </w:r>
    </w:p>
    <w:p>
      <w:pPr>
        <w:pStyle w:val="BodyText"/>
      </w:pPr>
      <w:r>
        <w:t xml:space="preserve">The city also hosts a growing transient population of international students, tourists, and migrant workers from countries such as Nigeria, Zimbabwe, Somalia, and Mozambique. Consequently, the Translator Interpreter in South Africa Cape Town must often operate in multi-lingual settings that require rapid adaptation. For instance, a medical consultation may involve an English-speaking doctor communicating with a patient who speaks limited English but prefers isiXhosa or Amharic. The ability of the Translator Interpreter to facilitate this exchange accurately is not just convenient; it is a matter of life and death in healthcare settings.</w:t>
      </w:r>
    </w:p>
    <w:bookmarkEnd w:id="22"/>
    <w:bookmarkStart w:id="23" w:name="legal-and-judicial-interpretation"/>
    <w:p>
      <w:pPr>
        <w:pStyle w:val="Heading2"/>
      </w:pPr>
      <w:r>
        <w:t xml:space="preserve">3. Legal and Judicial Interpretation</w:t>
      </w:r>
    </w:p>
    <w:p>
      <w:pPr>
        <w:pStyle w:val="FirstParagraph"/>
      </w:pPr>
      <w:r>
        <w:t xml:space="preserve">The judiciary system in South Africa mandates that every citizen understands the proceedings against them or involved in their defense. Section 35 of the Constitution guarantees the right to be tried in a language understood by the accused. In practice, however, courtrooms often suffer from a shortage of qualified Translator Interpreter services.</w:t>
      </w:r>
    </w:p>
    <w:p>
      <w:pPr>
        <w:pStyle w:val="BodyText"/>
      </w:pPr>
      <w:r>
        <w:t xml:space="preserve">In Cape Town’s Magistrates’ Courts and High Court, delays are frequently caused by waiting for interpreters. When professional Translator Interpreter services are absent or substandard, it leads to miscarriages of justice. Witnesses may misunderstand questions, or defendants may fail to comprehend their rights. Studies conducted in local legal aid centers indicate that ad-hoc interpretation by family members or police officers is common but highly risky due to lack of neutrality and terminology knowledge. Therefore, the institutionalization of professional Translator Interpreter roles within the Western Cape Justice system is a critical area for reform.</w:t>
      </w:r>
    </w:p>
    <w:bookmarkEnd w:id="23"/>
    <w:bookmarkStart w:id="24" w:name="healthcare-communication"/>
    <w:p>
      <w:pPr>
        <w:pStyle w:val="Heading2"/>
      </w:pPr>
      <w:r>
        <w:t xml:space="preserve">4. Healthcare Communication</w:t>
      </w:r>
    </w:p>
    <w:p>
      <w:pPr>
        <w:pStyle w:val="FirstParagraph"/>
      </w:pPr>
      <w:r>
        <w:t xml:space="preserve">The healthcare sector in South Africa Cape Town faces similar challenges. With limited resources and high patient volumes, health practitioners often struggle to communicate effectively with non-English speakers. The role of the Translator Interpreter extends beyond literal translation; it involves cultural mediation.</w:t>
      </w:r>
    </w:p>
    <w:p>
      <w:pPr>
        <w:pStyle w:val="BodyText"/>
      </w:pPr>
      <w:r>
        <w:t xml:space="preserve">Cultural nuances regarding health beliefs, consent, and privacy differ significantly between cultures. A professional Translator Interpreter in South Africa Cape Town is trained to convey medical information accurately while respecting these cultural contexts. For example, explaining complex psychiatric conditions or HIV/AIDS treatment regimens requires a level of sensitivity and precision that laypeople cannot provide. The integration of certified medical interpreters into public hospitals has been shown to reduce misdiagnosis rates and improve patient satisfaction.</w:t>
      </w:r>
    </w:p>
    <w:bookmarkEnd w:id="24"/>
    <w:bookmarkStart w:id="25" w:name="educational-implications"/>
    <w:p>
      <w:pPr>
        <w:pStyle w:val="Heading2"/>
      </w:pPr>
      <w:r>
        <w:t xml:space="preserve">5. Educational Implications</w:t>
      </w:r>
    </w:p>
    <w:p>
      <w:pPr>
        <w:pStyle w:val="FirstParagraph"/>
      </w:pPr>
      <w:r>
        <w:t xml:space="preserve">In the educational sector, the transition from mother-tongue instruction in early grades to English-medium instruction in later grades creates significant barriers. The Translator Interpreter plays a supportive role here, often functioning as a bridge for learners transitioning into higher education or vocational training.</w:t>
      </w:r>
    </w:p>
    <w:p>
      <w:pPr>
        <w:pStyle w:val="BodyText"/>
      </w:pPr>
      <w:r>
        <w:t xml:space="preserve">Universities and TVET (Technical and Vocational Education and Training) colleges in Cape Town are increasingly recognizing the need for academic interpreting services. These professionals assist international students who may struggle with academic English while also supporting local students in understanding complex technical terminology that is predominantly taught in English. The presence of a Translator Interpreter facilitates inclusive education, ensuring that linguistic background does not dictate intellectual potential.</w:t>
      </w:r>
    </w:p>
    <w:bookmarkEnd w:id="25"/>
    <w:bookmarkStart w:id="26" w:name="economic-and-diplomatic-significance"/>
    <w:p>
      <w:pPr>
        <w:pStyle w:val="Heading2"/>
      </w:pPr>
      <w:r>
        <w:t xml:space="preserve">6. Economic and Diplomatic Significance</w:t>
      </w:r>
    </w:p>
    <w:p>
      <w:pPr>
        <w:pStyle w:val="FirstParagraph"/>
      </w:pPr>
      <w:r>
        <w:t xml:space="preserve">Cape Town is a premier venue for international conferences, diplomatic summits, and global business deals. As South Africa seeks to position itself as a gateway to Africa, the demand for high-level conference interpreting grows. In this context, the Translator Interpreter represents the nation’s professional competence on the global stage.</w:t>
      </w:r>
    </w:p>
    <w:p>
      <w:pPr>
        <w:pStyle w:val="BodyText"/>
      </w:pPr>
      <w:r>
        <w:t xml:space="preserve">Accurate interpretation during trade negotiations or diplomatic talks fosters trust and clarity. A misinterpretation in such high-stakes environments can have severe economic repercussions. Therefore, investing in top-tier Translator Interpreter services is not merely a domestic requirement but an economic imperative for South Africa Cape Town’s continued growth as an international hub.</w:t>
      </w:r>
    </w:p>
    <w:bookmarkEnd w:id="26"/>
    <w:bookmarkStart w:id="27" w:name="challenges-and-recommendations"/>
    <w:p>
      <w:pPr>
        <w:pStyle w:val="Heading2"/>
      </w:pPr>
      <w:r>
        <w:t xml:space="preserve">7. Challenges and Recommendations</w:t>
      </w:r>
    </w:p>
    <w:p>
      <w:pPr>
        <w:pStyle w:val="FirstParagraph"/>
      </w:pPr>
      <w:r>
        <w:t xml:space="preserve">Despite the clear need, the profession faces significant challenges. There is a lack of standardized certification specific to the South African context. Many individuals claim proficiency without formal training in interpreting ethics or specialized terminology.</w:t>
      </w:r>
    </w:p>
    <w:p>
      <w:pPr>
        <w:pStyle w:val="BodyText"/>
      </w:pPr>
      <w:r>
        <w:t xml:space="preserve">To address this, it is recommended that:</w:t>
      </w:r>
    </w:p>
    <w:p>
      <w:pPr>
        <w:numPr>
          <w:ilvl w:val="0"/>
          <w:numId w:val="1001"/>
        </w:numPr>
        <w:pStyle w:val="Compact"/>
      </w:pPr>
      <w:r>
        <w:rPr>
          <w:bCs/>
          <w:b/>
        </w:rPr>
        <w:t xml:space="preserve">Standardization:</w:t>
      </w:r>
      <w:r>
        <w:t xml:space="preserve"> </w:t>
      </w:r>
      <w:r>
        <w:t xml:space="preserve">The establishment of a rigorous certification body for Translator Interpreters in South Africa, with specific modules on local languages and cultures.</w:t>
      </w:r>
    </w:p>
    <w:p>
      <w:pPr>
        <w:numPr>
          <w:ilvl w:val="0"/>
          <w:numId w:val="1001"/>
        </w:numPr>
        <w:pStyle w:val="Compact"/>
      </w:pPr>
      <w:r>
        <w:rPr>
          <w:bCs/>
          <w:b/>
        </w:rPr>
        <w:t xml:space="preserve">Funding:</w:t>
      </w:r>
      <w:r>
        <w:t xml:space="preserve"> </w:t>
      </w:r>
      <w:r>
        <w:t xml:space="preserve">Increased government budget allocation for public sector interpreting services in courts, hospitals, and schools.</w:t>
      </w:r>
    </w:p>
    <w:p>
      <w:pPr>
        <w:numPr>
          <w:ilvl w:val="0"/>
          <w:numId w:val="1001"/>
        </w:numPr>
        <w:pStyle w:val="Compact"/>
      </w:pPr>
      <w:r>
        <w:rPr>
          <w:bCs/>
          <w:b/>
        </w:rPr>
        <w:t xml:space="preserve">Tech Integration:</w:t>
      </w:r>
      <w:r>
        <w:t xml:space="preserve"> </w:t>
      </w:r>
      <w:r>
        <w:t xml:space="preserve">Ethical use of AI-assisted interpretation tools as a supplement to human Translator Interpreters, ensuring that technology aids rather than replaces nuanced human interaction.</w:t>
      </w:r>
    </w:p>
    <w:bookmarkEnd w:id="27"/>
    <w:bookmarkStart w:id="28" w:name="conclusion"/>
    <w:p>
      <w:pPr>
        <w:pStyle w:val="Heading2"/>
      </w:pPr>
      <w:r>
        <w:t xml:space="preserve">8. Conclusion</w:t>
      </w:r>
    </w:p>
    <w:p>
      <w:pPr>
        <w:pStyle w:val="FirstParagraph"/>
      </w:pPr>
      <w:r>
        <w:t xml:space="preserve">The Translator Interpreter is a vital linchpin in the social and economic machinery of South Africa Cape Town. They are the guardians of access to justice, healthcare, education, and commerce. As Cape Town continues to evolve as a cosmopolitan city with deep roots in local diversity, the role of these professionals will only become more critical. It is imperative that stakeholders—government bodies, private enterprises, and educational institutions—recognize the value of professional interpreting services. By investing in training and support for Translator Interpreters, South Africa Cape Town can move closer to its constitutional ideal of a society where every citizen’s voice is heard and understood.</w:t>
      </w:r>
    </w:p>
    <w:bookmarkEnd w:id="28"/>
    <w:bookmarkStart w:id="29" w:name="references"/>
    <w:p>
      <w:pPr>
        <w:pStyle w:val="Heading2"/>
      </w:pPr>
      <w:r>
        <w:t xml:space="preserve">References</w:t>
      </w:r>
    </w:p>
    <w:p>
      <w:pPr>
        <w:pStyle w:val="FirstParagraph"/>
      </w:pPr>
      <w:r>
        <w:rPr>
          <w:iCs/>
          <w:i/>
        </w:rPr>
        <w:t xml:space="preserve">(Note: References are illustrative for the purpose of this document format)</w:t>
      </w:r>
    </w:p>
    <w:p>
      <w:pPr>
        <w:numPr>
          <w:ilvl w:val="0"/>
          <w:numId w:val="1002"/>
        </w:numPr>
        <w:pStyle w:val="Compact"/>
      </w:pPr>
      <w:r>
        <w:t xml:space="preserve">Cape Town City Council. (2018). *Local Language Strategy Framework*. Cape Town.</w:t>
      </w:r>
    </w:p>
    <w:p>
      <w:pPr>
        <w:numPr>
          <w:ilvl w:val="0"/>
          <w:numId w:val="1002"/>
        </w:numPr>
        <w:pStyle w:val="Compact"/>
      </w:pPr>
      <w:r>
        <w:t xml:space="preserve">Draftley, C. (2017). *Interpreter Training and Practice in Africa*. Journal of Interpreting Studies.</w:t>
      </w:r>
    </w:p>
    <w:p>
      <w:pPr>
        <w:numPr>
          <w:ilvl w:val="0"/>
          <w:numId w:val="1002"/>
        </w:numPr>
        <w:pStyle w:val="Compact"/>
      </w:pPr>
      <w:r>
        <w:t xml:space="preserve">Republic of South Africa. (1996). *The Constitution of the Republic of South Africa*. Pretoria: Government Printer.</w:t>
      </w:r>
    </w:p>
    <w:p>
      <w:pPr>
        <w:numPr>
          <w:ilvl w:val="0"/>
          <w:numId w:val="1002"/>
        </w:numPr>
        <w:pStyle w:val="Compact"/>
      </w:pPr>
      <w:r>
        <w:t xml:space="preserve">Soudien, C. (2015). *Education and Transformation in Cape Town*. Cape Town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Translator Interpreter in South Africa Cape Town</dc:title>
  <dc:creator/>
  <dc:language>en</dc:language>
  <cp:keywords/>
  <dcterms:created xsi:type="dcterms:W3CDTF">2026-07-29T15:16:02Z</dcterms:created>
  <dcterms:modified xsi:type="dcterms:W3CDTF">2026-07-29T15:16:02Z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