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Spain</w:t>
      </w:r>
      <w:r>
        <w:t xml:space="preserve"> </w:t>
      </w:r>
      <w:r>
        <w:t xml:space="preserve">Barcelona</w:t>
      </w:r>
    </w:p>
    <w:bookmarkStart w:id="35" w:name="X06b086d65510745006d16643f82c184190d4cae"/>
    <w:p>
      <w:pPr>
        <w:pStyle w:val="Heading1"/>
      </w:pPr>
      <w:r>
        <w:t xml:space="preserve">The Role and Evolution of Translator Interpreter Services in Spain Barcelona</w:t>
      </w:r>
    </w:p>
    <w:p>
      <w:pPr>
        <w:pStyle w:val="FirstParagraph"/>
      </w:pPr>
      <w:r>
        <w:rPr>
          <w:bCs/>
          <w:b/>
        </w:rPr>
        <w:t xml:space="preserve">A Conference Paper Submitted for the International Symposium on Linguistic Mobility and Global Communication</w:t>
      </w:r>
    </w:p>
    <w:p>
      <w:pPr>
        <w:pStyle w:val="BodyText"/>
      </w:pPr>
      <w:r>
        <w:rPr>
          <w:iCs/>
          <w:i/>
        </w:rPr>
        <w:t xml:space="preserve">Author: AI Research Assistant</w:t>
      </w:r>
      <w:r>
        <w:br/>
      </w:r>
      <w:r>
        <w:rPr>
          <w:iCs/>
          <w:i/>
        </w:rPr>
        <w:t xml:space="preserve">Date: October 2023</w:t>
      </w:r>
    </w:p>
    <w:bookmarkStart w:id="20" w:name="abstract"/>
    <w:p>
      <w:pPr>
        <w:pStyle w:val="Heading3"/>
      </w:pPr>
      <w:r>
        <w:t xml:space="preserve">Abstract</w:t>
      </w:r>
    </w:p>
    <w:p>
      <w:pPr>
        <w:pStyle w:val="FirstParagraph"/>
      </w:pPr>
      <w:r>
        <w:t xml:space="preserve">This paper examines the critical function of professional Translator Interpreter services within the dynamic socio-economic landscape of Spain Barcelona. As a premier global hub for tourism, business, and culture, Barcelona faces unique linguistic challenges that necessitate robust interpretation infrastructure. This study analyzes the historical context of language service provision in Catalonia, evaluates current regulatory frameworks regarding sworn translations in Spain, and explores the impact of digital technology on real-time interpreting. The findings suggest that while demand is skyrocketing due to increased internationalization, there remains a pressing need for standardized quality assurance and specialized training for both written translation and oral interpretation sectors.</w:t>
      </w:r>
    </w:p>
    <w:bookmarkEnd w:id="20"/>
    <w:bookmarkStart w:id="21" w:name="introduction"/>
    <w:p>
      <w:pPr>
        <w:pStyle w:val="Heading2"/>
      </w:pPr>
      <w:r>
        <w:t xml:space="preserve">1. Introduction</w:t>
      </w:r>
    </w:p>
    <w:p>
      <w:pPr>
        <w:pStyle w:val="FirstParagraph"/>
      </w:pPr>
      <w:r>
        <w:t xml:space="preserve">In an era characterized by hyper-globalization, the bridge between languages has become more than a mere convenience; it is an economic imperative. Nowhere is this truer than in Spain Barcelona, a city that serves as a gateway between Europe and Latin America, as well as a central node for Mediterranean trade and tourism. The efficacy of communication in such a polyglot environment relies heavily on the professionalism of Translator Interpreter services. This paper argues that the distinction between written translation and oral interpretation is often blurred in public discourse, yet both are distinct disciplines requiring specialized expertise to function effectively within the legal, medical, and commercial spheres of Spain Barcelona.</w:t>
      </w:r>
    </w:p>
    <w:p>
      <w:pPr>
        <w:pStyle w:val="BodyText"/>
      </w:pPr>
      <w:r>
        <w:t xml:space="preserve">The city’s dual linguistic reality—where Catalan and Spanish coexist as official languages alongside a multitude of international tongues—creates a complex matrix for language professionals. For the local government, private enterprises, and international visitors alike, accessing high-quality Translator Interpreter services is essential for social integration and economic growth. This document aims to dissect these challenges, offering insights into how Spain Barcelona can further optimize its linguistic infrastructure to meet future demands.</w:t>
      </w:r>
    </w:p>
    <w:bookmarkEnd w:id="21"/>
    <w:bookmarkStart w:id="24" w:name="X4a6e1177ed91b2bb0ba4f5bca20b2d966b384eb"/>
    <w:p>
      <w:pPr>
        <w:pStyle w:val="Heading2"/>
      </w:pPr>
      <w:r>
        <w:t xml:space="preserve">2. The Unique Linguistic Landscape of Spain Barcelona</w:t>
      </w:r>
    </w:p>
    <w:bookmarkStart w:id="22" w:name="bilingualism-and-multilingualism"/>
    <w:p>
      <w:pPr>
        <w:pStyle w:val="Heading3"/>
      </w:pPr>
      <w:r>
        <w:t xml:space="preserve">2.1 Bilingualism and Multilingualism</w:t>
      </w:r>
    </w:p>
    <w:p>
      <w:pPr>
        <w:pStyle w:val="FirstParagraph"/>
      </w:pPr>
      <w:r>
        <w:t xml:space="preserve">To understand the necessity of professional interpretation in this region, one must first appreciate its linguistic complexity. In Spain Barcelona, language is not merely a tool for communication but a marker of identity and political autonomy. The presence of both Spanish (Castilian) and Catalan creates a baseline bilingualism that any Translator Interpreter operating in the region must master with native-level proficiency.</w:t>
      </w:r>
    </w:p>
    <w:p>
      <w:pPr>
        <w:pStyle w:val="BodyText"/>
      </w:pPr>
      <w:r>
        <w:t xml:space="preserve">However, the scope extends far beyond these two languages. As one of Europe’s top tourist destinations, Barcelona attracts millions of visitors annually from Russia, Germany, France, the United Kingdom, and China. Furthermore its status as a hub for tech startups and international conferences brings English-speaking professionals from Silicon Valley to Shanghai into daily contact with local institutions. Consequently, the demand for Translator Interpreter services is not limited to translation between Spanish/Catalan and English but encompasses a vast array of language pairs.</w:t>
      </w:r>
    </w:p>
    <w:bookmarkEnd w:id="22"/>
    <w:bookmarkStart w:id="23" w:name="tourism-as-a-catalyst"/>
    <w:p>
      <w:pPr>
        <w:pStyle w:val="Heading3"/>
      </w:pPr>
      <w:r>
        <w:t xml:space="preserve">2.2 Tourism as a Catalyst</w:t>
      </w:r>
    </w:p>
    <w:p>
      <w:pPr>
        <w:pStyle w:val="FirstParagraph"/>
      </w:pPr>
      <w:r>
        <w:t xml:space="preserve">The tourism sector in Spain Barcelona acts as the primary driver for interpreter demand, particularly in the hospitality and service industries. While many hotel staff possess basic language skills, complex situations—such as medical emergencies, legal disputes over contracts, or specialized tour guiding—require professional intervention. The reliability of Translator Interpreter services directly impacts the city’s reputation for safety and hospitality.</w:t>
      </w:r>
    </w:p>
    <w:bookmarkEnd w:id="23"/>
    <w:bookmarkEnd w:id="24"/>
    <w:bookmarkStart w:id="27" w:name="X847f06c6c94b5b1bcf17cf1a292f03bdd843321"/>
    <w:p>
      <w:pPr>
        <w:pStyle w:val="Heading2"/>
      </w:pPr>
      <w:r>
        <w:t xml:space="preserve">3. Regulatory Frameworks and Sworn Translations</w:t>
      </w:r>
    </w:p>
    <w:p>
      <w:pPr>
        <w:pStyle w:val="FirstParagraph"/>
      </w:pPr>
      <w:r>
        <w:t xml:space="preserve">A critical aspect of language services in Spain is the legal distinction regarding "Sworn Translations" (</w:t>
      </w:r>
      <w:r>
        <w:rPr>
          <w:iCs/>
          <w:i/>
        </w:rPr>
        <w:t xml:space="preserve">Traducción Jurada</w:t>
      </w:r>
      <w:r>
        <w:t xml:space="preserve">). In the context of Spain Barcelona, any official document submitted to government bodies, universities, or courts must often be translated by a translator sworn in by the Ministry of Foreign Affairs.</w:t>
      </w:r>
    </w:p>
    <w:bookmarkStart w:id="25" w:name="the-authority-of-sworn-translators"/>
    <w:p>
      <w:pPr>
        <w:pStyle w:val="Heading3"/>
      </w:pPr>
      <w:r>
        <w:t xml:space="preserve">3.1 The Authority of Sworn Translators</w:t>
      </w:r>
    </w:p>
    <w:p>
      <w:pPr>
        <w:pStyle w:val="FirstParagraph"/>
      </w:pPr>
      <w:r>
        <w:t xml:space="preserve">This legal requirement underscores the gravity of written translation services. A sworn translator assumes legal responsibility for the accuracy and fidelity of their work. For immigrants, business investors, and students in Spain Barcelona, navigating bureaucratic procedures without access to these accredited Translator Interpreter professionals can be impossible. This regulatory framework ensures a high standard of quality but also creates bottlenecks during periods of high migration or economic influx.</w:t>
      </w:r>
    </w:p>
    <w:bookmarkEnd w:id="25"/>
    <w:bookmarkStart w:id="26" w:name="interpretation-in-legal-settings"/>
    <w:p>
      <w:pPr>
        <w:pStyle w:val="Heading3"/>
      </w:pPr>
      <w:r>
        <w:t xml:space="preserve">3.2 Interpretation in Legal Settings</w:t>
      </w:r>
    </w:p>
    <w:p>
      <w:pPr>
        <w:pStyle w:val="FirstParagraph"/>
      </w:pPr>
      <w:r>
        <w:t xml:space="preserve">Similar to written documents, oral interpretation in legal settings is strictly regulated. Court-appointed interpreters play a pivotal role in ensuring due process for non-Spanish speakers. In Spain Barcelona, where the judiciary operates primarily in Catalan or Spanish, the presence of a qualified interpreter is not just an accommodation but a constitutional right for defendants and witnesses who do not speak the court's language.</w:t>
      </w:r>
    </w:p>
    <w:bookmarkEnd w:id="26"/>
    <w:bookmarkEnd w:id="27"/>
    <w:bookmarkStart w:id="30" w:name="X1d3bdc54ef000239a2e082f253135123aa05a0b"/>
    <w:p>
      <w:pPr>
        <w:pStyle w:val="Heading2"/>
      </w:pPr>
      <w:r>
        <w:t xml:space="preserve">4. The Impact of Technology on Translator Interpreter Services</w:t>
      </w:r>
    </w:p>
    <w:p>
      <w:pPr>
        <w:pStyle w:val="FirstParagraph"/>
      </w:pPr>
      <w:r>
        <w:t xml:space="preserve">The advent of artificial intelligence and machine translation has sparked debate regarding the future role of human Translator Interpreter professionals. However, in a city as nuanced as Spain Barcelona, technology serves best as an assistive tool rather than a replacement.</w:t>
      </w:r>
    </w:p>
    <w:bookmarkStart w:id="28" w:name="simultaneous-interpretation-tools"/>
    <w:p>
      <w:pPr>
        <w:pStyle w:val="Heading3"/>
      </w:pPr>
      <w:r>
        <w:t xml:space="preserve">4.1 Simultaneous Interpretation Tools</w:t>
      </w:r>
    </w:p>
    <w:p>
      <w:pPr>
        <w:pStyle w:val="FirstParagraph"/>
      </w:pPr>
      <w:r>
        <w:t xml:space="preserve">In conference settings across Spain Barcelona, digital simultaneous interpretation systems allow for real-time translation into multiple languages. These technologies have lowered the cost barrier for international events, making Barcelona more accessible as a venue for global summits. Yet, the human element remains indispensable in interpreting humor, cultural references, and emotional nuances that algorithms frequently miss.</w:t>
      </w:r>
    </w:p>
    <w:bookmarkEnd w:id="28"/>
    <w:bookmarkStart w:id="29" w:name="remote-interpreting"/>
    <w:p>
      <w:pPr>
        <w:pStyle w:val="Heading3"/>
      </w:pPr>
      <w:r>
        <w:t xml:space="preserve">4.2 Remote Interpreting</w:t>
      </w:r>
    </w:p>
    <w:p>
      <w:pPr>
        <w:pStyle w:val="FirstParagraph"/>
      </w:pPr>
      <w:r>
        <w:t xml:space="preserve">The post-pandemic era has accelerated the adoption of remote video interpreting services. In Spain Barcelona, this has proven particularly useful for connecting patients in hospitals with specialists in other regions or countries. However, issues regarding data privacy and the reliability of internet connectivity pose challenges that require robust technological infrastructure to resolve.</w:t>
      </w:r>
    </w:p>
    <w:bookmarkEnd w:id="29"/>
    <w:bookmarkEnd w:id="30"/>
    <w:bookmarkStart w:id="33" w:name="challenges-and-future-recommendations"/>
    <w:p>
      <w:pPr>
        <w:pStyle w:val="Heading2"/>
      </w:pPr>
      <w:r>
        <w:t xml:space="preserve">5. Challenges and Future Recommendations</w:t>
      </w:r>
    </w:p>
    <w:bookmarkStart w:id="31" w:name="standardization-of-training"/>
    <w:p>
      <w:pPr>
        <w:pStyle w:val="Heading3"/>
      </w:pPr>
      <w:r>
        <w:t xml:space="preserve">5.1 Standardization of Training</w:t>
      </w:r>
    </w:p>
    <w:p>
      <w:pPr>
        <w:pStyle w:val="FirstParagraph"/>
      </w:pPr>
      <w:r>
        <w:t xml:space="preserve">A significant challenge in Spain Barcelona is the fragmentation of training programs for language professionals. While universities offer degrees in Translation and Interpreting, there is a need for continuous professional development focused on regional specialties, such as legal terminology unique to Catalonia or technical jargon prevalent in the local engineering sector.</w:t>
      </w:r>
    </w:p>
    <w:bookmarkEnd w:id="31"/>
    <w:bookmarkStart w:id="32" w:name="addressing-burnout"/>
    <w:p>
      <w:pPr>
        <w:pStyle w:val="Heading3"/>
      </w:pPr>
      <w:r>
        <w:t xml:space="preserve">5.2 Addressing Burnout</w:t>
      </w:r>
    </w:p>
    <w:p>
      <w:pPr>
        <w:pStyle w:val="FirstParagraph"/>
      </w:pPr>
      <w:r>
        <w:t xml:space="preserve">The demand for Translator Interpreter services in Spain Barcelona often outstrips supply, leading to high workloads and potential burnout among professionals. Industry associations should advocate for better working conditions and fair compensation rates to retain talent within the region.</w:t>
      </w:r>
    </w:p>
    <w:bookmarkEnd w:id="32"/>
    <w:bookmarkEnd w:id="33"/>
    <w:bookmarkStart w:id="34" w:name="conclusion"/>
    <w:p>
      <w:pPr>
        <w:pStyle w:val="Heading2"/>
      </w:pPr>
      <w:r>
        <w:t xml:space="preserve">6. Conclusion</w:t>
      </w:r>
    </w:p>
    <w:p>
      <w:pPr>
        <w:pStyle w:val="FirstParagraph"/>
      </w:pPr>
      <w:r>
        <w:t xml:space="preserve">In conclusion, the role of Translator Interpreter services in Spain Barcelona is fundamental to the city’s social cohesion and economic vitality. The interplay between local bilingualism and global multilingualism creates a unique ecosystem that demands high-level linguistic expertise. Whether through sworn translations for legal compliance or simultaneous interpretation at international conferences, these professionals facilitate understanding in ways that technology alone cannot achieve.</w:t>
      </w:r>
    </w:p>
    <w:p>
      <w:pPr>
        <w:pStyle w:val="BodyText"/>
      </w:pPr>
      <w:r>
        <w:t xml:space="preserve">For Spain Barcelona to maintain its status as a leading global city, it must continue to invest in the education of language professionals and update regulatory frameworks to accommodate technological advancements. By doing so, the city ensures that language remains a bridge connecting people, rather than a barrier dividing them. Future research should focus on longitudinal studies of interpreter workload in high-demand urban centers like Spain Barcelona to develop sustainable models for service provision.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Translator Interpreter Services in Spain Barcelona</dc:title>
  <dc:creator/>
  <dc:language>en</dc:language>
  <cp:keywords/>
  <dcterms:created xsi:type="dcterms:W3CDTF">2026-07-29T06:13:32Z</dcterms:created>
  <dcterms:modified xsi:type="dcterms:W3CDTF">2026-07-29T06:13:32Z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