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Hub</w:t>
      </w:r>
    </w:p>
    <w:bookmarkStart w:id="28" w:name="X5cb751e83d2e63a6b1bd56dbbb46cff189d4358"/>
    <w:p>
      <w:pPr>
        <w:pStyle w:val="Heading1"/>
      </w:pPr>
      <w:r>
        <w:t xml:space="preserve">The Role of the Translator Interpreter in Spain Valencia: Bridging Linguistic Divides in a Global Hub</w:t>
      </w:r>
    </w:p>
    <w:p>
      <w:pPr>
        <w:pStyle w:val="FirstParagraph"/>
      </w:pPr>
      <w:r>
        <w:rPr>
          <w:bCs/>
          <w:b/>
        </w:rPr>
        <w:t xml:space="preserve">Abstract</w:t>
      </w:r>
    </w:p>
    <w:p>
      <w:pPr>
        <w:pStyle w:val="BodyText"/>
      </w:pPr>
      <w:r>
        <w:t xml:space="preserve">This paper examines the critical function of the professional translator interpreter within the dynamic socio-economic landscape of Spain Valencia. As a major metropolitan area and a global center for tourism, technology, and international trade, Spain Valencia presents unique linguistic challenges and opportunities. The study highlights how effective communication mediated by qualified linguistic professionals facilitates business integration, legal compliance, cultural exchange, and public service accessibility in this vibrant region.</w:t>
      </w:r>
    </w:p>
    <w:bookmarkStart w:id="20" w:name="introduction"/>
    <w:p>
      <w:pPr>
        <w:pStyle w:val="Heading2"/>
      </w:pPr>
      <w:r>
        <w:t xml:space="preserve">1. Introduction</w:t>
      </w:r>
    </w:p>
    <w:p>
      <w:pPr>
        <w:pStyle w:val="FirstParagraph"/>
      </w:pPr>
      <w:r>
        <w:t xml:space="preserve">In an era characterized by rapid globalization and increased cross-border mobility, the demand for high-quality language services has never been more pronounced. Nowhere is this more evident than in Spain Valencia, a coastal metropolis that serves as a pivotal gateway between Europe and the Mediterranean world. For stakeholders operating within this region—whether they are multinational corporations, local government entities, or cultural institutions—the ability to communicate effectively across linguistic barriers is paramount.</w:t>
      </w:r>
    </w:p>
    <w:p>
      <w:pPr>
        <w:pStyle w:val="BodyText"/>
      </w:pPr>
      <w:r>
        <w:t xml:space="preserve">This paper focuses specifically on the dual roles of translation (written communication) and interpretation (spoken communication). While often used interchangeably in casual conversation, these distinct disciplines require different skill sets and certifications. In the context of Spain Valencia, where Catalan/Valencian, Spanish (Castilian), English, Arabic, Chinese, and numerous other languages intersect daily within the professional sphere**, the expertise of a dedicated</w:t>
      </w:r>
      <w:r>
        <w:t xml:space="preserve"> </w:t>
      </w:r>
      <w:r>
        <w:rPr>
          <w:bCs/>
          <w:b/>
        </w:rPr>
        <w:t xml:space="preserve">Translator Interpreter</w:t>
      </w:r>
      <w:r>
        <w:t xml:space="preserve"> </w:t>
      </w:r>
      <w:r>
        <w:t xml:space="preserve">is not merely a convenience but a strategic necessity.</w:t>
      </w:r>
    </w:p>
    <w:bookmarkEnd w:id="20"/>
    <w:bookmarkStart w:id="21" w:name="Xba7efe938f7bd87d8f785ed9d9a48ed10e74530"/>
    <w:p>
      <w:pPr>
        <w:pStyle w:val="Heading2"/>
      </w:pPr>
      <w:r>
        <w:t xml:space="preserve">2. The Linguistic Landscape of Spain Valencia</w:t>
      </w:r>
    </w:p>
    <w:p>
      <w:pPr>
        <w:pStyle w:val="FirstParagraph"/>
      </w:pPr>
      <w:r>
        <w:t xml:space="preserve">To understand the necessity of linguistic mediation, one must first appreciate the complex linguistic ecology of Spain Valencia. The region operates under a bilingual framework where both Spanish and Valencian (a variety of Catalan) hold official status. However, the influx of international business and tourism has introduced English as a lingua franca in many sectors, particularly in technology hubs like the Valencia Technology Park (Park Tecnológico de València).</w:t>
      </w:r>
    </w:p>
    <w:p>
      <w:pPr>
        <w:pStyle w:val="BodyText"/>
      </w:pPr>
      <w:r>
        <w:t xml:space="preserve">Furthermore, with a growing immigrant population from Latin America and North Africa, languages such as Arabic play significant roles in healthcare, legal proceedings, and social services. Consequently,</w:t>
      </w:r>
      <w:r>
        <w:t xml:space="preserve"> </w:t>
      </w:r>
      <w:r>
        <w:rPr>
          <w:bCs/>
          <w:b/>
        </w:rPr>
        <w:t xml:space="preserve">Spain Valencia</w:t>
      </w:r>
      <w:r>
        <w:t xml:space="preserve"> </w:t>
      </w:r>
      <w:r>
        <w:t xml:space="preserve">demands a versatile pool of linguistic professionals who can navigate these overlapping registers seamlessly.</w:t>
      </w:r>
    </w:p>
    <w:bookmarkEnd w:id="21"/>
    <w:bookmarkStart w:id="22" w:name="Xed11887ba0c7681b86093cb5d152750b7f666ae"/>
    <w:p>
      <w:pPr>
        <w:pStyle w:val="Heading2"/>
      </w:pPr>
      <w:r>
        <w:t xml:space="preserve">3. The Economic Imperative: Business Translation</w:t>
      </w:r>
    </w:p>
    <w:p>
      <w:pPr>
        <w:pStyle w:val="FirstParagraph"/>
      </w:pPr>
      <w:r>
        <w:t xml:space="preserve">The corporate sector in</w:t>
      </w:r>
      <w:r>
        <w:t xml:space="preserve"> </w:t>
      </w:r>
      <w:r>
        <w:rPr>
          <w:bCs/>
          <w:b/>
        </w:rPr>
        <w:t xml:space="preserve">Spain Valencia</w:t>
      </w:r>
      <w:r>
        <w:t xml:space="preserve">** is highly internationalized. Major events such as the America’s Cup, MESTEC (Medical Technology Exhibition), and various tech conferences attract thousands of foreign delegates annually. For local businesses engaging with these international networks, precise written translation is essential.</w:t>
      </w:r>
    </w:p>
    <w:p>
      <w:pPr>
        <w:pStyle w:val="BodyText"/>
      </w:pPr>
      <w:r>
        <w:t xml:space="preserve">A certified translator ensures that contracts, marketing materials, technical specifications, and legal documentation are not only linguistically accurate but also culturally appropriate. Errors in translation can lead to costly legal disputes or damage to brand reputation. In the highly competitive tech startup scene prevalent in Valencia's innovation districts, clear English-to-Spanish translations of pitch decks and user manuals can make the difference between securing venture capital investment or remaining local.</w:t>
      </w:r>
    </w:p>
    <w:bookmarkEnd w:id="22"/>
    <w:bookmarkStart w:id="23" w:name="legal-and-administrative-accuracy"/>
    <w:p>
      <w:pPr>
        <w:pStyle w:val="Heading2"/>
      </w:pPr>
      <w:r>
        <w:t xml:space="preserve">4. Legal and Administrative Accuracy</w:t>
      </w:r>
    </w:p>
    <w:p>
      <w:pPr>
        <w:pStyle w:val="FirstParagraph"/>
      </w:pPr>
      <w:r>
        <w:t xml:space="preserve">In the legal domain, the stakes are even higher. Courts in Spain Valencia often handle cases involving non-Spanish speakers. Here, the role of a sworn translator interpreter becomes crucial. Sworn translators (traductores jurados) are authorized by the Spanish Ministry of Foreign Affairs to provide certified translations that hold legal weight.</w:t>
      </w:r>
    </w:p>
    <w:p>
      <w:pPr>
        <w:pStyle w:val="BodyText"/>
      </w:pPr>
      <w:r>
        <w:t xml:space="preserve">Whether dealing with immigration law, real estate transactions, or corporate litigation, accuracy is non-negotiable. A slight nuance in a translated contract can alter the rights and obligations of parties involved. Therefore,</w:t>
      </w:r>
      <w:r>
        <w:t xml:space="preserve"> </w:t>
      </w:r>
      <w:r>
        <w:rPr>
          <w:bCs/>
          <w:b/>
        </w:rPr>
        <w:t xml:space="preserve">translator interpreter</w:t>
      </w:r>
      <w:r>
        <w:t xml:space="preserve">** professionals specializing in legal terminology provide an indispensable service that upholds the rule of law and ensures fair proceedings for all participants regardless of their native tongue.</w:t>
      </w:r>
    </w:p>
    <w:bookmarkEnd w:id="23"/>
    <w:bookmarkStart w:id="24" w:name="X8154903e2074ebc3d410ccad4fc7f1afd36c97c"/>
    <w:p>
      <w:pPr>
        <w:pStyle w:val="Heading2"/>
      </w:pPr>
      <w:r>
        <w:t xml:space="preserve">5. Healthcare Communication: Saving Lives Through Interpretation</w:t>
      </w:r>
    </w:p>
    <w:p>
      <w:pPr>
        <w:pStyle w:val="FirstParagraph"/>
      </w:pPr>
      <w:r>
        <w:t xml:space="preserve">Beyond economics and law, the most critical application of these services occurs in healthcare. In hospitals across</w:t>
      </w:r>
      <w:r>
        <w:t xml:space="preserve"> </w:t>
      </w:r>
      <w:r>
        <w:rPr>
          <w:bCs/>
          <w:b/>
        </w:rPr>
        <w:t xml:space="preserve">Spain Valencia</w:t>
      </w:r>
      <w:r>
        <w:t xml:space="preserve">** such as La Fe University Hospital, doctors must communicate diagnoses and treatment plans to patients who may not speak Spanish or Valencian fluently.</w:t>
      </w:r>
    </w:p>
    <w:p>
      <w:pPr>
        <w:pStyle w:val="BodyText"/>
      </w:pPr>
      <w:r>
        <w:t xml:space="preserve">This is where oral interpretation becomes a matter of public health and safety. Professional interpreters trained in medical ethics and terminology facilitate accurate patient history taking, informed consent processes, and empathetic communication. Relying on family members or untrained staff for interpretation is discouraged due to the risk of miscommunication, which can lead to misdiagnosis or improper medication administration.</w:t>
      </w:r>
    </w:p>
    <w:bookmarkEnd w:id="24"/>
    <w:bookmarkStart w:id="25" w:name="cultural-mediation-in-tourism-and-events"/>
    <w:p>
      <w:pPr>
        <w:pStyle w:val="Heading2"/>
      </w:pPr>
      <w:r>
        <w:t xml:space="preserve">6. Cultural Mediation in Tourism and Events</w:t>
      </w:r>
    </w:p>
    <w:p>
      <w:pPr>
        <w:pStyle w:val="FirstParagraph"/>
      </w:pPr>
      <w:r>
        <w:t xml:space="preserve">Tourism is a cornerstone of Valencia's economy, with landmarks like the City of Arts and Sciences attracting global visitors. In this sector,</w:t>
      </w:r>
      <w:r>
        <w:t xml:space="preserve"> </w:t>
      </w:r>
      <w:r>
        <w:rPr>
          <w:bCs/>
          <w:b/>
        </w:rPr>
        <w:t xml:space="preserve">translator interpreter</w:t>
      </w:r>
      <w:r>
        <w:t xml:space="preserve">** professionals act as cultural ambassadors. Live interpreters at guided tours or conference organizers providing simultaneous interpretation ensure that international tourists and business attendees receive an enriching experience.</w:t>
      </w:r>
    </w:p>
    <w:p>
      <w:pPr>
        <w:pStyle w:val="BodyText"/>
      </w:pPr>
      <w:r>
        <w:t xml:space="preserve">Spain Valencia** as a welcoming, cosmopolitan destination.</w:t>
      </w:r>
    </w:p>
    <w:bookmarkEnd w:id="25"/>
    <w:bookmarkStart w:id="26" w:name="challenges-in-the-profession"/>
    <w:p>
      <w:pPr>
        <w:pStyle w:val="Heading2"/>
      </w:pPr>
      <w:r>
        <w:t xml:space="preserve">7. Challenges in the Profession</w:t>
      </w:r>
    </w:p>
    <w:p>
      <w:pPr>
        <w:pStyle w:val="FirstParagraph"/>
      </w:pPr>
      <w:r>
        <w:t xml:space="preserve">Despite the clear need, the profession faces challenges regarding standardization and digital disruption. The rise of AI-based translation tools offers speed but lacks the human nuance required for high-stakes environments like law and medicine in Spain Valencia. Furthermore, there is a growing demand for certified professionals who are proficient in both Valencian/Spanish and global languages like Mandarin or German.</w:t>
      </w:r>
    </w:p>
    <w:p>
      <w:pPr>
        <w:pStyle w:val="BodyText"/>
      </w:pPr>
      <w:r>
        <w:t xml:space="preserve">The industry must continue to emphasize the value of human expertise—empathy, cultural context, and ethical judgment—to differentiate professional services from machine-generated outputs. Professional associations in the region play a vital role in advocating for these standards.</w:t>
      </w:r>
    </w:p>
    <w:bookmarkEnd w:id="26"/>
    <w:bookmarkStart w:id="27" w:name="conclusion"/>
    <w:p>
      <w:pPr>
        <w:pStyle w:val="Heading2"/>
      </w:pPr>
      <w:r>
        <w:t xml:space="preserve">8. Conclusion</w:t>
      </w:r>
    </w:p>
    <w:p>
      <w:pPr>
        <w:pStyle w:val="FirstParagraph"/>
      </w:pPr>
      <w:r>
        <w:t xml:space="preserve">In conclusion,</w:t>
      </w:r>
      <w:r>
        <w:t xml:space="preserve"> </w:t>
      </w:r>
      <w:r>
        <w:rPr>
          <w:bCs/>
          <w:b/>
        </w:rPr>
        <w:t xml:space="preserve">Spain Valencia</w:t>
      </w:r>
      <w:r>
        <w:t xml:space="preserve">** stands as a testament to the power of global connectivity and local heritage coexisting within one vibrant city-state. However, this coexistence relies heavily on effective communication channels that bridge linguistic divides. The professional</w:t>
      </w:r>
      <w:r>
        <w:t xml:space="preserve"> </w:t>
      </w:r>
      <w:r>
        <w:rPr>
          <w:bCs/>
          <w:b/>
        </w:rPr>
        <w:t xml:space="preserve">translator interpreter</w:t>
      </w:r>
      <w:r>
        <w:t xml:space="preserve">** serves as the vital link in this network, facilitating economic growth, legal justice, healthcare safety, and cultural enrichment.</w:t>
      </w:r>
    </w:p>
    <w:p>
      <w:pPr>
        <w:pStyle w:val="BodyText"/>
      </w:pPr>
      <w:r>
        <w:t xml:space="preserve">As Valencia continues to expand its global footprint in technology and tourism, investing in high-quality linguistic services is not just an administrative requirement but a strategic imperative. Future research should focus on how digital tools can augment rather than replace the human element of interpretation and translation to further enhance efficiency without compromising accuracy.</w:t>
      </w:r>
    </w:p>
    <w:p>
      <w:pPr>
        <w:pStyle w:val="BodyText"/>
      </w:pPr>
      <w:r>
        <w:t xml:space="preserve">References available upon request.</w:t>
      </w:r>
      <w:r>
        <w:t xml:space="preserve"> </w:t>
      </w:r>
      <w:r>
        <w:t xml:space="preserve">Keywords: Translator Interpreter, Spain Valencia, Cross-Cultural Communication, Legal Translation, Medical Interpretation.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Spain Valencia: Bridging Linguistic Divides in a Global Hub</dc:title>
  <dc:creator/>
  <dc:language>en</dc:language>
  <cp:keywords/>
  <dcterms:created xsi:type="dcterms:W3CDTF">2026-07-29T17:57:00Z</dcterms:created>
  <dcterms:modified xsi:type="dcterms:W3CDTF">2026-07-29T17:57:00Z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