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490515f720f386937c1347a3e7b295052ea84af"/>
    <w:p>
      <w:pPr>
        <w:pStyle w:val="Heading1"/>
      </w:pPr>
      <w:r>
        <w:t xml:space="preserve">The Role and Impact of Translator Interpreter Services in United States Houston</w:t>
      </w:r>
    </w:p>
    <w:p>
      <w:pPr>
        <w:pStyle w:val="FirstParagraph"/>
      </w:pPr>
      <w:r>
        <w:rPr>
          <w:bCs/>
          <w:b/>
        </w:rPr>
        <w:t xml:space="preserve">A Conference Paper Presented at the International Symposium on Linguistics and Urban Development</w:t>
      </w:r>
      <w:r>
        <w:br/>
      </w:r>
      <w:r>
        <w:rPr>
          <w:iCs/>
          <w:i/>
        </w:rPr>
        <w:t xml:space="preserve">Houston, Texas, United States</w:t>
      </w:r>
    </w:p>
    <w:bookmarkStart w:id="20" w:name="abstract"/>
    <w:p>
      <w:pPr>
        <w:pStyle w:val="Heading3"/>
      </w:pPr>
      <w:r>
        <w:t xml:space="preserve">Abstract</w:t>
      </w:r>
    </w:p>
    <w:p>
      <w:pPr>
        <w:pStyle w:val="FirstParagraph"/>
      </w:pPr>
      <w:r>
        <w:t xml:space="preserve">This paper examines the critical role of Translator Interpreter services within the complex sociolinguistic landscape of United States Houston. As Houston stands as one of the most diverse metropolitan areas in the world, effective communication across language barriers is not merely a convenience but a fundamental requirement for civic engagement, healthcare efficacy, legal justice, and economic stability. This study analyzes current practices in translation and interpreting within local institutions, highlighting specific challenges faced by minority language communities. Furthermore, it proposes strategic recommendations for enhancing accessibility standards in public sectors throughout United States Houston.</w:t>
      </w:r>
    </w:p>
    <w:bookmarkEnd w:id="20"/>
    <w:bookmarkStart w:id="21" w:name="introduction"/>
    <w:p>
      <w:pPr>
        <w:pStyle w:val="Heading3"/>
      </w:pPr>
      <w:r>
        <w:t xml:space="preserve">Introduction</w:t>
      </w:r>
    </w:p>
    <w:p>
      <w:pPr>
        <w:pStyle w:val="FirstParagraph"/>
      </w:pPr>
      <w:r>
        <w:t xml:space="preserve">The demographic fabric of the modern metropolis is increasingly defined by its diversity. In the context of global urbanization, few cities exemplify this trend as prominently as United States Houston. Recognized for its rich cultural tapestry and significant immigrant population, Houston serves as a microcosm of global linguistic diversity. However, this diversity presents unique logistical challenges regarding public service delivery and community integration. Central to addressing these challenges is the professional function of the Translator Interpreter.</w:t>
      </w:r>
    </w:p>
    <w:p>
      <w:pPr>
        <w:pStyle w:val="BodyText"/>
      </w:pPr>
      <w:r>
        <w:t xml:space="preserve">A</w:t>
      </w:r>
      <w:r>
        <w:t xml:space="preserve"> </w:t>
      </w:r>
      <w:r>
        <w:rPr>
          <w:bCs/>
          <w:b/>
        </w:rPr>
        <w:t xml:space="preserve">Translator Interpreter</w:t>
      </w:r>
      <w:r>
        <w:t xml:space="preserve"> </w:t>
      </w:r>
      <w:r>
        <w:t xml:space="preserve">acts as the bridge between disparate linguistic groups, ensuring that information is accurately conveyed across cultural and linguistic boundaries. In United States Houston, where Spanish, Vietnamese, Arabic, Mandarin, and numerous other languages are spoken alongside English with high frequency in daily commerce and governance the absence of qualified</w:t>
      </w:r>
      <w:r>
        <w:t xml:space="preserve"> </w:t>
      </w:r>
      <w:r>
        <w:rPr>
          <w:bCs/>
          <w:b/>
        </w:rPr>
        <w:t xml:space="preserve">Translator Interpreter</w:t>
      </w:r>
      <w:r>
        <w:t xml:space="preserve"> </w:t>
      </w:r>
      <w:r>
        <w:t xml:space="preserve">personnel can lead to significant disparities in service outcomes. This paper argues that investing in robust</w:t>
      </w:r>
      <w:r>
        <w:t xml:space="preserve"> </w:t>
      </w:r>
      <w:r>
        <w:rPr>
          <w:bCs/>
          <w:b/>
        </w:rPr>
        <w:t xml:space="preserve">Translator Interpreter</w:t>
      </w:r>
      <w:r>
        <w:t xml:space="preserve"> </w:t>
      </w:r>
      <w:r>
        <w:t xml:space="preserve">infrastructure is essential for the equitable development of United States Houston.</w:t>
      </w:r>
    </w:p>
    <w:bookmarkEnd w:id="21"/>
    <w:bookmarkStart w:id="22" w:name="X7b19ed1687f448f5444502c22df32a34a3ee2c0"/>
    <w:p>
      <w:pPr>
        <w:pStyle w:val="Heading3"/>
      </w:pPr>
      <w:r>
        <w:t xml:space="preserve">The Socioeconomic Context of United States Houston</w:t>
      </w:r>
    </w:p>
    <w:p>
      <w:pPr>
        <w:pStyle w:val="FirstParagraph"/>
      </w:pPr>
      <w:r>
        <w:t xml:space="preserve">Houston’s economic engine relies heavily on its labor force, much of which speaks a language other than English as their primary tongue. From the energy sector to healthcare and education, the workforce in United States Houston is multilingual. Consequently, employers and institutional leaders must navigate a complex communication environment. The demand for professional</w:t>
      </w:r>
      <w:r>
        <w:t xml:space="preserve"> </w:t>
      </w:r>
      <w:r>
        <w:rPr>
          <w:bCs/>
          <w:b/>
        </w:rPr>
        <w:t xml:space="preserve">Translator Interpreter</w:t>
      </w:r>
      <w:r>
        <w:t xml:space="preserve"> </w:t>
      </w:r>
      <w:r>
        <w:t xml:space="preserve">services extends beyond mere translation of documents; it requires real-time interpretation during high-stakes interactions such as job interviews, patient consultations, and legal proceedings.</w:t>
      </w:r>
    </w:p>
    <w:p>
      <w:pPr>
        <w:pStyle w:val="BodyText"/>
      </w:pPr>
      <w:r>
        <w:t xml:space="preserve">Furthermore, United States Houston is a hub for international business. As foreign entities establish operations in the city, clear communication protocols are necessary to prevent misunderstandings that could result in financial loss or legal disputes. The role of the</w:t>
      </w:r>
      <w:r>
        <w:t xml:space="preserve"> </w:t>
      </w:r>
      <w:r>
        <w:rPr>
          <w:bCs/>
          <w:b/>
        </w:rPr>
        <w:t xml:space="preserve">Translator Interpreter</w:t>
      </w:r>
      <w:r>
        <w:t xml:space="preserve"> </w:t>
      </w:r>
      <w:r>
        <w:t xml:space="preserve">here is twofold: facilitating immediate understanding and ensuring cultural nuance is preserved to maintain trust between parties.</w:t>
      </w:r>
    </w:p>
    <w:bookmarkEnd w:id="22"/>
    <w:bookmarkStart w:id="25" w:name="Xe5bedf5e49312e6fc021f52bfaeb6f2812c7e01"/>
    <w:p>
      <w:pPr>
        <w:pStyle w:val="Heading3"/>
      </w:pPr>
      <w:r>
        <w:t xml:space="preserve">Critical Sectors Requiring Specialized Services</w:t>
      </w:r>
    </w:p>
    <w:bookmarkStart w:id="23" w:name="the-healthcare-sector"/>
    <w:p>
      <w:pPr>
        <w:pStyle w:val="Heading4"/>
      </w:pPr>
      <w:r>
        <w:t xml:space="preserve">The Healthcare Sector</w:t>
      </w:r>
    </w:p>
    <w:p>
      <w:pPr>
        <w:pStyle w:val="FirstParagraph"/>
      </w:pPr>
      <w:r>
        <w:t xml:space="preserve">In healthcare settings within United States Houston, the stakes are life and death. Medical errors resulting from language barriers are a documented public health concern. Patients who do not speak English fluently often struggle to understand diagnoses, medication instructions, and consent forms without the aid of a professional</w:t>
      </w:r>
      <w:r>
        <w:t xml:space="preserve"> </w:t>
      </w:r>
      <w:r>
        <w:rPr>
          <w:bCs/>
          <w:b/>
        </w:rPr>
        <w:t xml:space="preserve">Translator Interpreter</w:t>
      </w:r>
      <w:r>
        <w:t xml:space="preserve">. The use of ad-hoc interpreters, such as family members or untrained staff, is discouraged due to risks of inaccuracy and breach of privacy. United States Houston hospitals must prioritize hiring certified medical</w:t>
      </w:r>
      <w:r>
        <w:t xml:space="preserve"> </w:t>
      </w:r>
      <w:r>
        <w:rPr>
          <w:bCs/>
          <w:b/>
        </w:rPr>
        <w:t xml:space="preserve">Translator Interpreter</w:t>
      </w:r>
      <w:r>
        <w:t xml:space="preserve"> </w:t>
      </w:r>
      <w:r>
        <w:t xml:space="preserve">services to ensure patient safety and compliance with federal civil rights laws.</w:t>
      </w:r>
    </w:p>
    <w:bookmarkEnd w:id="23"/>
    <w:bookmarkStart w:id="24" w:name="the-legal-system"/>
    <w:p>
      <w:pPr>
        <w:pStyle w:val="Heading4"/>
      </w:pPr>
      <w:r>
        <w:t xml:space="preserve">The Legal System</w:t>
      </w:r>
    </w:p>
    <w:p>
      <w:pPr>
        <w:pStyle w:val="FirstParagraph"/>
      </w:pPr>
      <w:r>
        <w:t xml:space="preserve">The integrity of the judicial system depends on the ability of all individuals, regardless of language proficiency, to understand legal proceedings. In United States Houston courts, defendants and witnesses must have access to competent</w:t>
      </w:r>
      <w:r>
        <w:t xml:space="preserve"> </w:t>
      </w:r>
      <w:r>
        <w:rPr>
          <w:bCs/>
          <w:b/>
        </w:rPr>
        <w:t xml:space="preserve">Translator Interpreter</w:t>
      </w:r>
      <w:r>
        <w:t xml:space="preserve"> </w:t>
      </w:r>
      <w:r>
        <w:t xml:space="preserve">services to uphold their constitutional rights. Misinterpretation in a courtroom can lead to wrongful convictions or unjust settlements. Therefore, strict standards for court-certified interpreters are mandatory within the jurisdiction of United States Houston.</w:t>
      </w:r>
    </w:p>
    <w:p>
      <w:pPr>
        <w:pStyle w:val="BodyText"/>
      </w:pPr>
      <w:r>
        <w:t xml:space="preserve">Educational Institutions</w:t>
      </w:r>
    </w:p>
    <w:p>
      <w:pPr>
        <w:pStyle w:val="BodyText"/>
      </w:pPr>
      <w:r>
        <w:t xml:space="preserve">Educators in United States Houston face the challenge of engaging parents and guardians who may not be proficient in English. School conferences, IEP meetings, and disciplinary hearings require skilled interpretation to foster strong home-school partnerships. A competent</w:t>
      </w:r>
      <w:r>
        <w:t xml:space="preserve"> </w:t>
      </w:r>
      <w:r>
        <w:rPr>
          <w:bCs/>
          <w:b/>
        </w:rPr>
        <w:t xml:space="preserve">Translator Interpreter</w:t>
      </w:r>
      <w:r>
        <w:t xml:space="preserve"> </w:t>
      </w:r>
      <w:r>
        <w:t xml:space="preserve">ensures that parents are active participants in their children’s education, thereby improving student outcomes across the district.</w:t>
      </w:r>
    </w:p>
    <w:bookmarkEnd w:id="24"/>
    <w:bookmarkEnd w:id="25"/>
    <w:bookmarkStart w:id="26" w:name="X54062158febcf81f0d310f145a325f38808deb7"/>
    <w:p>
      <w:pPr>
        <w:pStyle w:val="Heading3"/>
      </w:pPr>
      <w:r>
        <w:t xml:space="preserve">Challenges Faced by Translator Interpreter Professionals in United States Houston</w:t>
      </w:r>
    </w:p>
    <w:p>
      <w:pPr>
        <w:pStyle w:val="FirstParagraph"/>
      </w:pPr>
      <w:r>
        <w:t xml:space="preserve">Despite the clear need for these services, several challenges persist. First, there is a shortage of certified professionals for less commonly taught languages prevalent in United States Houston, such as Hausa or Bengali. Second, technology-based solutions like remote video interpreting are growing but lack the cultural depth and non-verbal cue recognition that human</w:t>
      </w:r>
      <w:r>
        <w:t xml:space="preserve"> </w:t>
      </w:r>
      <w:r>
        <w:rPr>
          <w:bCs/>
          <w:b/>
        </w:rPr>
        <w:t xml:space="preserve">Translator Interpreter</w:t>
      </w:r>
      <w:r>
        <w:t xml:space="preserve"> </w:t>
      </w:r>
      <w:r>
        <w:t xml:space="preserve">services provide. Finally, budgetary constraints in municipal governments often delay the procurement of necessary linguistic resources.</w:t>
      </w:r>
    </w:p>
    <w:bookmarkEnd w:id="26"/>
    <w:bookmarkStart w:id="27" w:name="recommendations-for-policy-improvement"/>
    <w:p>
      <w:pPr>
        <w:pStyle w:val="Heading3"/>
      </w:pPr>
      <w:r>
        <w:t xml:space="preserve">Recommendations for Policy Improvement</w:t>
      </w:r>
    </w:p>
    <w:p>
      <w:pPr>
        <w:pStyle w:val="FirstParagraph"/>
      </w:pPr>
      <w:r>
        <w:t xml:space="preserve">To address these issues, the following recommendations are proposed for stakeholders in United States Houston:</w:t>
      </w:r>
    </w:p>
    <w:p>
      <w:pPr>
        <w:numPr>
          <w:ilvl w:val="0"/>
          <w:numId w:val="1001"/>
        </w:numPr>
        <w:pStyle w:val="Compact"/>
      </w:pPr>
      <w:r>
        <w:rPr>
          <w:bCs/>
          <w:b/>
        </w:rPr>
        <w:t xml:space="preserve">Mandate Certification:</w:t>
      </w:r>
      <w:r>
        <w:t xml:space="preserve"> </w:t>
      </w:r>
      <w:r>
        <w:t xml:space="preserve">Implement strict certification requirements for any individual providing interpreting services in public sectors across United States Houston.</w:t>
      </w:r>
    </w:p>
    <w:p>
      <w:pPr>
        <w:numPr>
          <w:ilvl w:val="0"/>
          <w:numId w:val="1001"/>
        </w:numPr>
        <w:pStyle w:val="Compact"/>
      </w:pPr>
      <w:r>
        <w:rPr>
          <w:bCs/>
          <w:b/>
        </w:rPr>
        <w:t xml:space="preserve">Diversify Language Pools:</w:t>
      </w:r>
      <w:r>
        <w:t xml:space="preserve"> </w:t>
      </w:r>
      <w:r>
        <w:t xml:space="preserve">Expand recruitment efforts to include underrepresented languages common in the region, ensuring comprehensive coverage for all communities.</w:t>
      </w:r>
    </w:p>
    <w:p>
      <w:pPr>
        <w:numPr>
          <w:ilvl w:val="0"/>
          <w:numId w:val="1001"/>
        </w:numPr>
        <w:pStyle w:val="Compact"/>
      </w:pPr>
      <w:r>
        <w:rPr>
          <w:bCs/>
          <w:b/>
        </w:rPr>
        <w:t xml:space="preserve">Federal and State Grants:</w:t>
      </w:r>
      <w:r>
        <w:t xml:space="preserve"> </w:t>
      </w:r>
      <w:r>
        <w:t xml:space="preserve">Seek dedicated funding streams to support the hiring of full-time</w:t>
      </w:r>
      <w:r>
        <w:t xml:space="preserve"> </w:t>
      </w:r>
      <w:r>
        <w:rPr>
          <w:bCs/>
          <w:b/>
        </w:rPr>
        <w:t xml:space="preserve">Translator Interpreter</w:t>
      </w:r>
      <w:r>
        <w:t xml:space="preserve"> </w:t>
      </w:r>
      <w:r>
        <w:t xml:space="preserve">staff within city departments rather than relying solely on external contractors.</w:t>
      </w:r>
    </w:p>
    <w:p>
      <w:pPr>
        <w:numPr>
          <w:ilvl w:val="0"/>
          <w:numId w:val="1001"/>
        </w:numPr>
        <w:pStyle w:val="Compact"/>
      </w:pPr>
      <w:r>
        <w:rPr>
          <w:bCs/>
          <w:b/>
        </w:rPr>
        <w:t xml:space="preserve">Cultural Competency Training:</w:t>
      </w:r>
      <w:r>
        <w:t xml:space="preserve"> </w:t>
      </w:r>
      <w:r>
        <w:t xml:space="preserve">Provide ongoing training for both interpreters and service providers in United States Houston to enhance cultural sensitivity and accuracy.</w:t>
      </w:r>
    </w:p>
    <w:bookmarkEnd w:id="27"/>
    <w:bookmarkStart w:id="28" w:name="conclusion"/>
    <w:p>
      <w:pPr>
        <w:pStyle w:val="Heading3"/>
      </w:pPr>
      <w:r>
        <w:t xml:space="preserve">Conclusion</w:t>
      </w:r>
    </w:p>
    <w:p>
      <w:pPr>
        <w:pStyle w:val="FirstParagraph"/>
      </w:pPr>
      <w:r>
        <w:t xml:space="preserve">The vitality of United States Houston is intrinsically linked to its ability to communicate effectively with all its residents. As the city continues to grow, the role of the Translator Interpreter will become increasingly pivotal in maintaining social cohesion and operational efficiency. By recognizing the critical nature of these services, United States Houston can set a national precedent for inclusive urban governance. It is imperative that policymakers, business leaders, and community stakeholders collaborate to strengthen the framework supporting</w:t>
      </w:r>
      <w:r>
        <w:t xml:space="preserve"> </w:t>
      </w:r>
      <w:r>
        <w:rPr>
          <w:bCs/>
          <w:b/>
        </w:rPr>
        <w:t xml:space="preserve">Translator Interpreter</w:t>
      </w:r>
      <w:r>
        <w:t xml:space="preserve"> </w:t>
      </w:r>
      <w:r>
        <w:t xml:space="preserve">services. Only through such commitment can United States Houston truly leverage its diversity as a strength rather than viewing it as an obstacle.</w:t>
      </w:r>
    </w:p>
    <w:p>
      <w:pPr>
        <w:pStyle w:val="BodyText"/>
      </w:pPr>
      <w:r>
        <w:t xml:space="preserve">In conclusion, the integration of high-quality linguistic services is not just an administrative task but a moral and economic imperative for United States Houston. The future prosperity of this dynamic city depends on ensuring that every voice is heard, understood, and respected through the professional mediation of skilled translators and interpreters.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United States Houston</dc:title>
  <dc:creator/>
  <dc:language>en</dc:language>
  <cp:keywords/>
  <dcterms:created xsi:type="dcterms:W3CDTF">2026-07-29T18:03:52Z</dcterms:created>
  <dcterms:modified xsi:type="dcterms:W3CDTF">2026-07-29T18:03:52Z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