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the</w:t>
      </w:r>
      <w:r>
        <w:t xml:space="preserve"> </w:t>
      </w:r>
      <w:r>
        <w:t xml:space="preserve">Democratic</w:t>
      </w:r>
      <w:r>
        <w:t xml:space="preserve"> </w:t>
      </w:r>
      <w:r>
        <w:t xml:space="preserve">Republic</w:t>
      </w:r>
      <w:r>
        <w:t xml:space="preserve"> </w:t>
      </w:r>
      <w:r>
        <w:t xml:space="preserve">of</w:t>
      </w:r>
      <w:r>
        <w:t xml:space="preserve"> </w:t>
      </w:r>
      <w:r>
        <w:t xml:space="preserve">Congo:</w:t>
      </w:r>
      <w:r>
        <w:t xml:space="preserve"> </w:t>
      </w:r>
      <w:r>
        <w:t xml:space="preserve">Challenges</w:t>
      </w:r>
      <w:r>
        <w:t xml:space="preserve"> </w:t>
      </w:r>
      <w:r>
        <w:t xml:space="preserve">and</w:t>
      </w:r>
      <w:r>
        <w:t xml:space="preserve"> </w:t>
      </w:r>
      <w:r>
        <w:t xml:space="preserve">Opportunities</w:t>
      </w:r>
      <w:r>
        <w:t xml:space="preserve"> </w:t>
      </w:r>
      <w:r>
        <w:t xml:space="preserve">for</w:t>
      </w:r>
      <w:r>
        <w:t xml:space="preserve"> </w:t>
      </w:r>
      <w:r>
        <w:t xml:space="preserve">Academic</w:t>
      </w:r>
      <w:r>
        <w:t xml:space="preserve"> </w:t>
      </w:r>
      <w:r>
        <w:t xml:space="preserve">Excellence</w:t>
      </w:r>
    </w:p>
    <w:bookmarkStart w:id="29" w:name="X8c8a7327fec49ff610c5a38b5c7c8e1ba7b8497"/>
    <w:p>
      <w:pPr>
        <w:pStyle w:val="Heading1"/>
      </w:pPr>
      <w:r>
        <w:t xml:space="preserve">The Role of the University Lecturer in the Democratic Republic of Congo</w:t>
      </w:r>
      <w:r>
        <w:br/>
      </w:r>
      <w:r>
        <w:t xml:space="preserve">Analytical Perspectives on Pedagogy, Research, and Institutional Development</w:t>
      </w:r>
    </w:p>
    <w:p>
      <w:pPr>
        <w:pStyle w:val="FirstParagraph"/>
      </w:pPr>
      <w:r>
        <w:rPr>
          <w:iCs/>
          <w:i/>
          <w:bCs/>
          <w:b/>
        </w:rPr>
        <w:t xml:space="preserve">Preliminary Draft for Conference Presentation</w:t>
      </w:r>
    </w:p>
    <w:p>
      <w:pPr>
        <w:pStyle w:val="BodyText"/>
      </w:pPr>
      <w:r>
        <w:t xml:space="preserve">Focus Region: DR Congo Kinshasa</w:t>
      </w:r>
    </w:p>
    <w:bookmarkStart w:id="20" w:name="abstract"/>
    <w:p>
      <w:pPr>
        <w:pStyle w:val="Heading2"/>
      </w:pPr>
      <w:r>
        <w:t xml:space="preserve">Abstract</w:t>
      </w:r>
    </w:p>
    <w:p>
      <w:pPr>
        <w:pStyle w:val="FirstParagraph"/>
      </w:pPr>
      <w:r>
        <w:t xml:space="preserve">This paper examines the multifaceted role of the University Lecturer within the higher education landscape of DR Congo Kinshasa. As a pivotal hub for intellectual and professional development in Central Africa, Kinshasa presents unique challenges and opportunities for academic professionals. This study analyzes how lecturers navigate infrastructural constraints, administrative burdens, and socio-economic pressures while striving to maintain rigorous pedagogical standards. Furthermore, it explores the critical balance between teaching excellence and research productivity required of modern university faculty in the DRC context. The findings suggest that empowering University Lecturer roles through targeted institutional support is essential for fostering sustainable academic growth and contributing to national development goals in DR Congo Kinshasa.</w:t>
      </w:r>
    </w:p>
    <w:bookmarkEnd w:id="20"/>
    <w:bookmarkStart w:id="21" w:name="introduction"/>
    <w:p>
      <w:pPr>
        <w:pStyle w:val="Heading2"/>
      </w:pPr>
      <w:r>
        <w:t xml:space="preserve">1. Introduction</w:t>
      </w:r>
    </w:p>
    <w:p>
      <w:pPr>
        <w:pStyle w:val="FirstParagraph"/>
      </w:pPr>
      <w:r>
        <w:t xml:space="preserve">The higher education sector in the Democratic Republic of Congo has undergone significant transformation over the past two decades, driven by demographic expansion and a growing demand for skilled professionals. At the heart of this ecosystem is the University Lecturer, an agent whose responsibilities extend far beyond traditional classroom instruction. In DR Congo Kinshasa, a city pulsating with cultural vitality yet grappling with systemic infrastructural deficits, the position of a lecturer has become increasingly complex. This conference paper aims to delineate the specific duties, challenges, and strategic importance of being a University Lecturer in this dynamic environment.</w:t>
      </w:r>
    </w:p>
    <w:p>
      <w:pPr>
        <w:pStyle w:val="BodyText"/>
      </w:pPr>
      <w:r>
        <w:t xml:space="preserve">Kinshasa serves as not only the political capital but also a major academic center for Francophone Africa. The concentration of universities in DR Congo Kinshasa creates a unique microcosm where diverse student populations converge, necessitating adaptive teaching methodologies from faculty members. The modern University Lecturer is expected to be a scholar, an administrator, and often, a social worker, reflecting the broader societal expectations placed upon educational institutions in developing nations.</w:t>
      </w:r>
    </w:p>
    <w:bookmarkEnd w:id="21"/>
    <w:bookmarkStart w:id="22" w:name="Xf78ac52a4d4a9b652bd142540f11d33a1d65605"/>
    <w:p>
      <w:pPr>
        <w:pStyle w:val="Heading2"/>
      </w:pPr>
      <w:r>
        <w:t xml:space="preserve">2. The Pedagogical Challenge: Adapting to Local Contexts</w:t>
      </w:r>
    </w:p>
    <w:p>
      <w:pPr>
        <w:pStyle w:val="FirstParagraph"/>
      </w:pPr>
      <w:r>
        <w:t xml:space="preserve">The primary mandate of any University Lecturer is education. However, in DR Congo Kinshasa, this mandate is complicated by varying levels of prior preparation among students and limited access to contemporary learning resources. Lecturers frequently face large class sizes that make personalized instruction difficult. Consequently, the role has shifted towards facilitating group work and utilizing peer-to-peer learning models.</w:t>
      </w:r>
    </w:p>
    <w:p>
      <w:pPr>
        <w:pStyle w:val="BodyText"/>
      </w:pPr>
      <w:r>
        <w:t xml:space="preserve">Furthermore, the language of instruction in many institutions remains French, while students may arrive with varying proficiency levels in this language due to disparities in primary education across the country. A University Lecturer must therefore possess strong linguistic mediation skills to ensure that content knowledge is effectively transmitted despite these barriers. In DR Congo Kinshasa, this often requires lecturers to incorporate local contexts and examples into their curricula to make abstract concepts more relatable and understandable for students.</w:t>
      </w:r>
    </w:p>
    <w:bookmarkEnd w:id="22"/>
    <w:bookmarkStart w:id="23" w:name="X2e57b4ab9a1c3b205241458dfc52cc740d9cf3d"/>
    <w:p>
      <w:pPr>
        <w:pStyle w:val="Heading2"/>
      </w:pPr>
      <w:r>
        <w:t xml:space="preserve">3. The Research Imperative vs. Institutional Reality</w:t>
      </w:r>
    </w:p>
    <w:p>
      <w:pPr>
        <w:pStyle w:val="FirstParagraph"/>
      </w:pPr>
      <w:r>
        <w:t xml:space="preserve">A defining characteristic of the modern University Lecturer role globally is the expectation of producing original research that contributes to international knowledge bases. In DR Congo Kinshasa, however, this expectation collides with practical realities such as limited funding for laboratory equipment, restricted access to online academic databases due to internet connectivity issues, and heavy teaching loads.</w:t>
      </w:r>
    </w:p>
    <w:p>
      <w:pPr>
        <w:pStyle w:val="BodyText"/>
      </w:pPr>
      <w:r>
        <w:t xml:space="preserve">Despite these hurdles, many University Lecturer professionals in Kinshasa have demonstrated remarkable resilience by collaborating on regional research projects and focusing on locally relevant topics. These scholars are not merely consumers of knowledge but active producers of solutions for local problems related to public health, urban planning, mining engineering, and social sciences. The paper argues that recognizing this contextual research is crucial for evaluating the performance of University Lecturer staff in DR Congo Kinshasa.</w:t>
      </w:r>
    </w:p>
    <w:bookmarkEnd w:id="23"/>
    <w:bookmarkStart w:id="24" w:name="X7c2a4a1fcb356204ab3b252b63de8ae57e61ec0"/>
    <w:p>
      <w:pPr>
        <w:pStyle w:val="Heading2"/>
      </w:pPr>
      <w:r>
        <w:t xml:space="preserve">4. Administrative Burdens and Institutional Governance</w:t>
      </w:r>
    </w:p>
    <w:p>
      <w:pPr>
        <w:pStyle w:val="FirstParagraph"/>
      </w:pPr>
      <w:r>
        <w:t xml:space="preserve">Beyond teaching and research, University Lecturers in DR Congo Kinshasa often shoulder significant administrative responsibilities. They are frequently involved in curriculum development, examination board participation, and student advising services. In a rapidly expanding higher education sector, the administrative overhead can be substantial.</w:t>
      </w:r>
    </w:p>
    <w:p>
      <w:pPr>
        <w:pStyle w:val="BodyText"/>
      </w:pPr>
      <w:r>
        <w:t xml:space="preserve">This dual burden of academic instruction and bureaucratic management often detracts from time that could otherwise be spent on scholarly development or community engagement. The paper highlights that effective governance structures in DR Congo Kinshasa must account for these administrative loads to prevent burnout among academic staff. Streamlining administrative processes would allow University Lecturer employees to focus more effectively on their core mission of education.</w:t>
      </w:r>
    </w:p>
    <w:bookmarkEnd w:id="24"/>
    <w:bookmarkStart w:id="25" w:name="Xedab84f35739cc4508bb77c96b9e14a34ade5d4"/>
    <w:p>
      <w:pPr>
        <w:pStyle w:val="Heading2"/>
      </w:pPr>
      <w:r>
        <w:t xml:space="preserve">5. Socio-Economic Pressures and Professional Motivation</w:t>
      </w:r>
    </w:p>
    <w:p>
      <w:pPr>
        <w:pStyle w:val="FirstParagraph"/>
      </w:pPr>
      <w:r>
        <w:t xml:space="preserve">The economic context in DR Congo Kinshasa heavily influences the professional lives of lecturers. Many University Lecturer staff members face salary delays or compensation that does not reflect the intensity of their workload. Consequently, many academic professionals engage in private consulting or part-time work to supplement their income.</w:t>
      </w:r>
    </w:p>
    <w:p>
      <w:pPr>
        <w:pStyle w:val="BodyText"/>
      </w:pPr>
      <w:r>
        <w:t xml:space="preserve">This phenomenon raises questions about institutional loyalty and time allocation. If a University Lecturer must spend significant hours outside of university premises to sustain themselves economically, the quality of engagement with students and research projects may be compromised. Therefore, policy recommendations include reviewing remuneration structures in DR Congo Kinshasa universities to ensure that the status and livelihood of a University Lecturer are dignified and sustainable.</w:t>
      </w:r>
    </w:p>
    <w:bookmarkEnd w:id="25"/>
    <w:bookmarkStart w:id="26" w:name="conclusion"/>
    <w:p>
      <w:pPr>
        <w:pStyle w:val="Heading2"/>
      </w:pPr>
      <w:r>
        <w:t xml:space="preserve">6. Conclusion</w:t>
      </w:r>
    </w:p>
    <w:p>
      <w:pPr>
        <w:pStyle w:val="FirstParagraph"/>
      </w:pPr>
      <w:r>
        <w:t xml:space="preserve">In conclusion, the role of the University Lecturer in DR Congo Kinshasa is one of immense complexity and critical importance. These professionals are not only educators but also key drivers of intellectual capital development for a nation striving to build a robust economy and society. While challenges such as resource constraints, administrative burdens, and economic pressures persist, the resilience shown by University Lecturer staff is commendable.</w:t>
      </w:r>
    </w:p>
    <w:p>
      <w:pPr>
        <w:pStyle w:val="BodyText"/>
      </w:pPr>
      <w:r>
        <w:t xml:space="preserve">To advance higher education in DR Congo Kinshasa, stakeholders must invest in capacity building for academic staff. This includes providing better access to digital resources, reducing excessive teaching loads where possible to allow for research time, and ensuring fair economic compensation. By strengthening the position of the University Lecturer, we strengthen the entire educational fabric of DR Congo Kinshasa.</w:t>
      </w:r>
    </w:p>
    <w:p>
      <w:pPr>
        <w:pStyle w:val="BodyText"/>
      </w:pPr>
      <w:r>
        <w:t xml:space="preserve">Future studies should explore specific pedagogical interventions that have proven successful in Kinshasa universities and how these models can be scaled or replicated in other parts of DRC. The trajectory of higher education development rests significantly on the support, recognition, and empowerment of its most vital asset: the University Lecturer.</w:t>
      </w:r>
    </w:p>
    <w:bookmarkEnd w:id="26"/>
    <w:bookmarkStart w:id="27" w:name="keywords"/>
    <w:p>
      <w:pPr>
        <w:pStyle w:val="Heading2"/>
      </w:pPr>
      <w:r>
        <w:t xml:space="preserve">Keywords</w:t>
      </w:r>
    </w:p>
    <w:p>
      <w:pPr>
        <w:pStyle w:val="FirstParagraph"/>
      </w:pPr>
      <w:r>
        <w:rPr>
          <w:bCs/>
          <w:b/>
        </w:rPr>
        <w:t xml:space="preserve">Conference Paper</w:t>
      </w:r>
    </w:p>
    <w:p>
      <w:pPr>
        <w:pStyle w:val="BodyText"/>
      </w:pPr>
      <w:r>
        <w:rPr>
          <w:bCs/>
          <w:b/>
        </w:rPr>
        <w:t xml:space="preserve">University Lecturer</w:t>
      </w:r>
    </w:p>
    <w:p>
      <w:pPr>
        <w:pStyle w:val="BodyText"/>
      </w:pPr>
      <w:r>
        <w:rPr>
          <w:bCs/>
          <w:b/>
        </w:rPr>
        <w:t xml:space="preserve">Kinshasa Higher Education</w:t>
      </w:r>
    </w:p>
    <w:p>
      <w:pPr>
        <w:pStyle w:val="BodyText"/>
      </w:pPr>
      <w:r>
        <w:rPr>
          <w:bCs/>
          <w:b/>
        </w:rPr>
        <w:t xml:space="preserve">Pedagogical Innovation</w:t>
      </w:r>
    </w:p>
    <w:p>
      <w:pPr>
        <w:pStyle w:val="BodyText"/>
      </w:pPr>
      <w:r>
        <w:rPr>
          <w:bCs/>
          <w:b/>
        </w:rPr>
        <w:t xml:space="preserve">African Academic Contexts&lt; / strong &gt;</w:t>
      </w:r>
    </w:p>
    <w:bookmarkEnd w:id="27"/>
    <w:bookmarkStart w:id="28" w:name="references-selected-bibliography"/>
    <w:p>
      <w:pPr>
        <w:pStyle w:val="Heading2"/>
      </w:pPr>
      <w:r>
        <w:t xml:space="preserve">References (Selected Bibliography)</w:t>
      </w:r>
    </w:p>
    <w:p>
      <w:pPr>
        <w:pStyle w:val="FirstParagraph"/>
      </w:pPr>
      <w:r>
        <w:t xml:space="preserve">[1] Ministry of Higher Education and University Affairs, DRC. (2023). *Report on the State of Higher Education in Kinshasa*. Kinshasa: Government Printers.</w:t>
      </w:r>
    </w:p>
    <w:p>
      <w:pPr>
        <w:pStyle w:val="BodyText"/>
      </w:pPr>
      <w:r>
        <w:t xml:space="preserve">[2] Ngalula, J. M. K., &amp; Nzongola-Ntalaja, G. (2018). *The Democratic Republic of Congo: National Reconstruction and Human Development*. Trenton, NJ: Africa World Press.</w:t>
      </w:r>
    </w:p>
    <w:p>
      <w:pPr>
        <w:pStyle w:val="BodyText"/>
      </w:pPr>
      <w:r>
        <w:t xml:space="preserve">[3] UNESCO International Institute for Educational Planning. (2021). *Challenges in University Teaching Staff Training in Central Africa*. Paris: UNESCO.</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University Lecturer in the Democratic Republic of Congo: Challenges and Opportunities for Academic Excellence</dc:title>
  <dc:creator/>
  <dc:language>en</dc:language>
  <cp:keywords/>
  <dcterms:created xsi:type="dcterms:W3CDTF">2026-07-30T02:20:46Z</dcterms:created>
  <dcterms:modified xsi:type="dcterms:W3CDTF">2026-07-30T02:20:46Z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