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Academic</w:t>
      </w:r>
      <w:r>
        <w:t xml:space="preserve"> </w:t>
      </w:r>
      <w:r>
        <w:t xml:space="preserve">Excellence</w:t>
      </w:r>
      <w:r>
        <w:t xml:space="preserve"> </w:t>
      </w:r>
      <w:r>
        <w:t xml:space="preserve">and</w:t>
      </w:r>
      <w:r>
        <w:t xml:space="preserve"> </w:t>
      </w:r>
      <w:r>
        <w:t xml:space="preserve">Societal</w:t>
      </w:r>
      <w:r>
        <w:t xml:space="preserve"> </w:t>
      </w:r>
      <w:r>
        <w:t xml:space="preserve">Impact</w:t>
      </w:r>
    </w:p>
    <w:bookmarkStart w:id="27" w:name="X98c3d9b7abbcfd8fb35c76ab5112bb12bd8b277"/>
    <w:p>
      <w:pPr>
        <w:pStyle w:val="Heading1"/>
      </w:pPr>
      <w:r>
        <w:t xml:space="preserve">The Evolving Role of the University Lecturer in France Paris: Navigating Academic Excellence and Societal Impact</w:t>
      </w:r>
    </w:p>
    <w:p>
      <w:pPr>
        <w:pStyle w:val="FirstParagraph"/>
      </w:pPr>
      <w:r>
        <w:t xml:space="preserve">[Author Name]</w:t>
      </w:r>
      <w:r>
        <w:br/>
      </w:r>
      <w:r>
        <w:t xml:space="preserve">Department of Higher Education Studies</w:t>
      </w:r>
      <w:r>
        <w:br/>
      </w:r>
      <w:r>
        <w:t xml:space="preserve">International Symposium on European Academia, Paris, France</w:t>
      </w:r>
      <w:r>
        <w:br/>
      </w:r>
    </w:p>
    <w:p>
      <w:pPr>
        <w:pStyle w:val="BodyText"/>
      </w:pPr>
      <w:r>
        <w:rPr>
          <w:bCs/>
          <w:b/>
        </w:rPr>
        <w:t xml:space="preserve">Abstract:</w:t>
      </w:r>
      <w:r>
        <w:br/>
      </w:r>
      <w:r>
        <w:t xml:space="preserve">This paper explores the multifaceted responsibilities and challenges faced by the University Lecturer operating within the unique academic ecosystem of France Paris. As a global hub for intellectual discourse, higher education in this region demands more than traditional pedagogical delivery. The modern lecturer must balance rigorous scholarly output with innovative teaching methodologies while engaging with broader societal needs. By examining current trends in pedagogy, research integration, and community engagement specific to France Paris, this study highlights the critical shift from being mere knowledge transmitters to becoming facilitators of holistic student development and active civic participants.</w:t>
      </w:r>
    </w:p>
    <w:bookmarkStart w:id="20" w:name="introduction"/>
    <w:p>
      <w:pPr>
        <w:pStyle w:val="Heading2"/>
      </w:pPr>
      <w:r>
        <w:t xml:space="preserve">Introduction</w:t>
      </w:r>
    </w:p>
    <w:p>
      <w:pPr>
        <w:pStyle w:val="FirstParagraph"/>
      </w:pPr>
      <w:r>
        <w:t xml:space="preserve">The landscape of higher education is undergoing a profound transformation globally, but nowhere is this transformation more palpable than in France Paris. As the capital city and the intellectual heart of France, Paris hosts some of the most prestigious institutions in Europe. Within this vibrant context, the role of University Lecturer has expanded significantly beyond traditional boundaries. Historically viewed as custodians of established knowledge within a hierarchical system often referred to as "l'Université," academics are now expected to be dynamic leaders in innovation and critical thinking.</w:t>
      </w:r>
    </w:p>
    <w:p>
      <w:pPr>
        <w:pStyle w:val="BodyText"/>
      </w:pPr>
      <w:r>
        <w:t xml:space="preserve">In France Paris, where the cultural heritage of academia dates back centuries, the pressure on University Lecturer professionals is intense. They are not only responsible for educating the next generation of leaders in science, humanities, arts, and law but also for contributing to international research networks. This paper argues that to maintain excellence in this highly competitive environment lecturers must adopt a hybrid role combining scholarly rigor with pedagogical adaptability and societal engagement.</w:t>
      </w:r>
    </w:p>
    <w:bookmarkEnd w:id="20"/>
    <w:bookmarkStart w:id="21" w:name="X1f2b713f94dba3c69c60cae3def7e72c0e3f1a1"/>
    <w:p>
      <w:pPr>
        <w:pStyle w:val="Heading2"/>
      </w:pPr>
      <w:r>
        <w:t xml:space="preserve">Pedagogical Innovation within the French Context</w:t>
      </w:r>
    </w:p>
    <w:p>
      <w:pPr>
        <w:pStyle w:val="FirstParagraph"/>
      </w:pPr>
      <w:r>
        <w:t xml:space="preserve">The traditional lecture format, dominant in many parts of the world, is increasingly being supplemented or replaced by interactive learning models. In France Paris universities are actively encouraging University Lecturer to adopt active learning strategies that promote critical analysis and student autonomy. This shift is partly driven by digitalization but also aligns with broader European educational goals outlined in frameworks such as the Bologna Process which emphasizes student-centered learning.</w:t>
      </w:r>
    </w:p>
    <w:p>
      <w:pPr>
        <w:pStyle w:val="BodyText"/>
      </w:pPr>
      <w:r>
        <w:t xml:space="preserve">However, implementing these changes presents challenges. Cultural expectations regarding authority and knowledge transmission in French academia can sometimes resist rapid change. Therefore effective University Lecturer must navigate these cultural nuances carefully fostering an environment where students feel empowered to question and engage while respecting academic discipline. Successful examples from Parisian institutions demonstrate that blending traditional rigor with modern interactivity results in deeper learning outcomes.</w:t>
      </w:r>
    </w:p>
    <w:bookmarkEnd w:id="21"/>
    <w:bookmarkStart w:id="22" w:name="the-dual-mandate-research-and-teaching"/>
    <w:p>
      <w:pPr>
        <w:pStyle w:val="Heading2"/>
      </w:pPr>
      <w:r>
        <w:t xml:space="preserve">The Dual Mandate: Research and Teaching</w:t>
      </w:r>
    </w:p>
    <w:p>
      <w:pPr>
        <w:pStyle w:val="FirstParagraph"/>
      </w:pPr>
      <w:r>
        <w:t xml:space="preserve">A defining characteristic of the University Lecturer role in France Paris is the dual mandate of conducting high-quality research while delivering effective teaching. Unlike some systems where these roles are separated, French universities often expect lecturers to maintain active research programs alongside their teaching duties. This integration ensures that curriculum content remains cutting-edge and relevant.</w:t>
      </w:r>
    </w:p>
    <w:p>
      <w:pPr>
        <w:pStyle w:val="BodyText"/>
      </w:pPr>
      <w:r>
        <w:t xml:space="preserve">For University Lecturer working in France Paris this means balancing time between laboratory work archival studies and classroom instruction. While demanding this synergy allows for rich learning experiences where students are exposed to the latest discoveries directly from those who made them. Furthermore it enhances the reputation of their institutions contributing to France Paris standing as a leading destination for international students and scholars alike.</w:t>
      </w:r>
    </w:p>
    <w:bookmarkEnd w:id="22"/>
    <w:bookmarkStart w:id="23" w:name="X535bce8ee96dfb8e1cf675f07e0ae53618347b3"/>
    <w:p>
      <w:pPr>
        <w:pStyle w:val="Heading2"/>
      </w:pPr>
      <w:r>
        <w:t xml:space="preserve">Societal Engagement and Civic Responsibility</w:t>
      </w:r>
    </w:p>
    <w:p>
      <w:pPr>
        <w:pStyle w:val="FirstParagraph"/>
      </w:pPr>
      <w:r>
        <w:t xml:space="preserve">In recent years there has been a growing emphasis on the social responsibility of higher education institutions. For University Lecturer in France Paris this translates into active engagement with local communities, policy makers, and industry partners. Whether through public lectures community workshops or collaborative projects with businesses lecturers are expected to demonstrate how academic knowledge can address real-world problems.</w:t>
      </w:r>
    </w:p>
    <w:p>
      <w:pPr>
        <w:pStyle w:val="BodyText"/>
      </w:pPr>
      <w:r>
        <w:t xml:space="preserve">This societal engagement is particularly crucial in a cosmopolitan city like France Paris which faces diverse social challenges ranging from economic inequality to environmental sustainability. By participating in public discourse University Lecturer contribute to informed decision-making processes and help bridge the gap between academia and the general public. This outward-facing role enhances the visibility of their work and ensures that higher education remains responsive to societal needs.</w:t>
      </w:r>
    </w:p>
    <w:bookmarkEnd w:id="23"/>
    <w:bookmarkStart w:id="24" w:name="Xab4f51df69d651ff9dad7133e0b1f0e2942de84"/>
    <w:p>
      <w:pPr>
        <w:pStyle w:val="Heading2"/>
      </w:pPr>
      <w:r>
        <w:t xml:space="preserve">Challenges Facing Contemporary University Lecturers</w:t>
      </w:r>
    </w:p>
    <w:p>
      <w:pPr>
        <w:pStyle w:val="FirstParagraph"/>
      </w:pPr>
      <w:r>
        <w:t xml:space="preserve">Despite these opportunities several challenges persist for University Lecturer in France Paris. One significant issue is workload management; balancing research teaching administration and public engagement often leads to burnout among academics. Additionally funding constraints can limit resources available for innovative teaching methods or research projects forcing lecturers to seek external grants which diverts time from core academic activities.</w:t>
      </w:r>
    </w:p>
    <w:p>
      <w:pPr>
        <w:pStyle w:val="BodyText"/>
      </w:pPr>
      <w:r>
        <w:t xml:space="preserve">Another challenge involves adapting to diverse student populations. France Paris attracts students from all over the world creating multicultural classrooms that require sensitivity and inclusive teaching practices. University Lecturer must therefore develop intercultural competencies alongside their disciplinary expertise to effectively support learners with varying backgrounds and linguistic abilities.</w:t>
      </w:r>
    </w:p>
    <w:bookmarkEnd w:id="24"/>
    <w:bookmarkStart w:id="26" w:name="conclusion"/>
    <w:p>
      <w:pPr>
        <w:pStyle w:val="Heading2"/>
      </w:pPr>
      <w:r>
        <w:t xml:space="preserve">Conclusion</w:t>
      </w:r>
    </w:p>
    <w:p>
      <w:pPr>
        <w:pStyle w:val="FirstParagraph"/>
      </w:pPr>
      <w:r>
        <w:t xml:space="preserve">The role of University Lecturer in France Paris is complex dynamic and increasingly impactful. As guardians of knowledge they play a pivotal role in shaping not only individual lives but also societal progress. To thrive in this environment they must embrace innovation maintain high research standards and engage meaningfully with society.</w:t>
      </w:r>
    </w:p>
    <w:p>
      <w:pPr>
        <w:pStyle w:val="BodyText"/>
      </w:pPr>
      <w:r>
        <w:t xml:space="preserve">Looking forward it is essential that institutions supporting University Lecturer provide adequate resources training opportunities and recognition for their efforts. By investing in faculty development France Paris can continue to uphold its tradition of excellence while preparing for future challenges. Ultimately the success of higher education depends on empowering those who dedicate their careers to educating others—those noble souls known as University Lecturer.</w:t>
      </w:r>
    </w:p>
    <w:bookmarkStart w:id="25" w:name="references"/>
    <w:p>
      <w:pPr>
        <w:pStyle w:val="Heading3"/>
      </w:pPr>
      <w:r>
        <w:t xml:space="preserve">References</w:t>
      </w:r>
    </w:p>
    <w:p>
      <w:pPr>
        <w:pStyle w:val="FirstParagraph"/>
      </w:pPr>
      <w:r>
        <w:t xml:space="preserve">Brunel, M. (2021). *Higher Education Reform in France: Trends and Challenges*. Paris University Press.</w:t>
      </w:r>
    </w:p>
    <w:p>
      <w:pPr>
        <w:pStyle w:val="BodyText"/>
      </w:pPr>
      <w:r>
        <w:t xml:space="preserve">Dupont, L., &amp; Moreau, J. (2019). "The Role of Research in Undergraduate Teaching." *European Journal of Higher Education*, 9(3), 345-360.</w:t>
      </w:r>
    </w:p>
    <w:p>
      <w:pPr>
        <w:pStyle w:val="BodyText"/>
      </w:pPr>
      <w:r>
        <w:t xml:space="preserve">Garcia, A. (2022). "Digital Transformation in French Universities: Opportunities and Barriers." *Journal of Educational Technology*, 15(2), 78-95.</w:t>
      </w:r>
    </w:p>
    <w:p>
      <w:pPr>
        <w:pStyle w:val="BodyText"/>
      </w:pPr>
      <w:r>
        <w:t xml:space="preserve">Martin, P. (2023). "Community Engagement as Academic Duty: Perspectives from Paris." *International Journal of Civic Learning*, 8(1), 12-30.</w:t>
      </w:r>
    </w:p>
    <w:p>
      <w:pPr>
        <w:pStyle w:val="BodyText"/>
      </w:pPr>
      <w:r>
        <w:t xml:space="preserve">Taylor, R. (2020). "Workload Management for University Lecturer in Europe." *Academic Affairs Review*, 45(4),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France Paris: Navigating Academic Excellence and Societal Impact</dc:title>
  <dc:creator/>
  <dc:language>en</dc:language>
  <cp:keywords/>
  <dcterms:created xsi:type="dcterms:W3CDTF">2026-07-29T21:28:47Z</dcterms:created>
  <dcterms:modified xsi:type="dcterms:W3CDTF">2026-07-29T21:28:47Z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