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Milan:</w:t>
      </w:r>
      <w:r>
        <w:t xml:space="preserve"> </w:t>
      </w:r>
      <w:r>
        <w:t xml:space="preserve">Bridging</w:t>
      </w:r>
      <w:r>
        <w:t xml:space="preserve"> </w:t>
      </w:r>
      <w:r>
        <w:t xml:space="preserve">Academic</w:t>
      </w:r>
      <w:r>
        <w:t xml:space="preserve"> </w:t>
      </w:r>
      <w:r>
        <w:t xml:space="preserve">Rigor</w:t>
      </w:r>
      <w:r>
        <w:t xml:space="preserve"> </w:t>
      </w:r>
      <w:r>
        <w:t xml:space="preserve">and</w:t>
      </w:r>
      <w:r>
        <w:t xml:space="preserve"> </w:t>
      </w:r>
      <w:r>
        <w:t xml:space="preserve">Regional</w:t>
      </w:r>
      <w:r>
        <w:t xml:space="preserve"> </w:t>
      </w:r>
      <w:r>
        <w:t xml:space="preserve">Economic</w:t>
      </w:r>
      <w:r>
        <w:t xml:space="preserve"> </w:t>
      </w:r>
      <w:r>
        <w:t xml:space="preserve">Dynamism</w:t>
      </w:r>
    </w:p>
    <w:bookmarkStart w:id="20" w:name="Xbf21c8778a7c36eb7377d0d927c312fa537e24d"/>
    <w:p>
      <w:pPr>
        <w:pStyle w:val="Heading1"/>
      </w:pPr>
      <w:r>
        <w:t xml:space="preserve">The Evolving Role of the University Lecturer in Italy Milan</w:t>
      </w:r>
    </w:p>
    <w:p>
      <w:pPr>
        <w:pStyle w:val="FirstParagraph"/>
      </w:pPr>
      <w:r>
        <w:rPr>
          <w:iCs/>
          <w:i/>
        </w:rPr>
        <w:t xml:space="preserve">An Analysis of Pedagogical Innovation, Economic Integration, and Digital Transformation within the Lombard Higher Education Framework</w:t>
      </w:r>
    </w:p>
    <w:p>
      <w:pPr>
        <w:pStyle w:val="BodyText"/>
      </w:pPr>
      <w:r>
        <w:rPr>
          <w:bCs/>
          <w:b/>
        </w:rPr>
        <w:t xml:space="preserve">Author:</w:t>
      </w:r>
      <w:r>
        <w:t xml:space="preserve"> </w:t>
      </w:r>
      <w:r>
        <w:t xml:space="preserve">[Name Redacted]</w:t>
      </w:r>
      <w:r>
        <w:br/>
      </w:r>
      <w:r>
        <w:rPr>
          <w:bCs/>
          <w:b/>
        </w:rPr>
        <w:t xml:space="preserve">Affiliation:</w:t>
      </w:r>
      <w:r>
        <w:br/>
      </w:r>
      <w:r>
        <w:t xml:space="preserve">Department of Educational Sciences and Psychology, Politecnico di Milano / Università degli Studi di Milano</w:t>
      </w:r>
      <w:r>
        <w:br/>
      </w:r>
      <w:r>
        <w:rPr>
          <w:iCs/>
          <w:i/>
        </w:rPr>
        <w:t xml:space="preserve">Paper presented at the International Conference on Higher Education in Southern Europe</w:t>
      </w:r>
    </w:p>
    <w:p>
      <w:pPr>
        <w:pStyle w:val="BodyText"/>
      </w:pPr>
      <w:r>
        <w:rPr>
          <w:u w:val="single"/>
          <w:bCs/>
          <w:b/>
        </w:rPr>
        <w:t xml:space="preserve">Abstract:</w:t>
      </w:r>
      <w:r>
        <w:br/>
      </w:r>
      <w:r>
        <w:t xml:space="preserve">The contemporary landscape of higher education is undergoing a radical transformation, driven by digitalization, globalization, and shifting labor market demands. This paper examines the multifaceted role of the University Lecturer specifically within the dynamic context of Italy Milan. As one of Europe’s leading fashion, design, finance hubs and a gateway to international commerce in Italy Milan presents unique pedagogical challenges and opportunities for academic staff. We analyze how a University Lecturer must balance traditional scholarly rigor with the pragmatic demands of regional economic integration in Italy Milan. Through qualitative analysis of recent curriculum shifts and stakeholder interviews, we argue that the modern University Lecturer acts not merely as a transmitter of knowledge but as an essential bridge between academia and industry within Italy Milan’s competitive ecosystem.</w:t>
      </w:r>
      <w:r>
        <w:br/>
      </w:r>
      <w:r>
        <w:br/>
      </w:r>
      <w:r>
        <w:rPr>
          <w:bCs/>
          <w:b/>
        </w:rPr>
        <w:t xml:space="preserve">Keywords:</w:t>
      </w:r>
      <w:r>
        <w:t xml:space="preserve"> </w:t>
      </w:r>
      <w:r>
        <w:t xml:space="preserve">Higher Education, Italy Milan, University Lecturer, Regional Economy, Pedagogical Innovation.</w:t>
      </w:r>
    </w:p>
    <w:bookmarkEnd w:id="20"/>
    <w:bookmarkStart w:id="21" w:name="i.-introduction"/>
    <w:p>
      <w:pPr>
        <w:pStyle w:val="Heading1"/>
      </w:pPr>
      <w:r>
        <w:t xml:space="preserve">I. Introduction</w:t>
      </w:r>
    </w:p>
    <w:p>
      <w:pPr>
        <w:pStyle w:val="FirstParagraph"/>
      </w:pPr>
      <w:r>
        <w:t xml:space="preserve">The academic environment has always been a crucible for intellectual development and social progress. However, in recent decades the definition of what constitutes effective teaching and research has expanded significantly. Nowhere is this expansion more evident than in Italy Milan, a city that serves as the economic engine of the Italian peninsula and a critical node in the broader European educational network. For stakeholders involved in higher education policy, understanding how a University Lecturer operates within this specific geographic and cultural framework is imperative.</w:t>
      </w:r>
    </w:p>
    <w:p>
      <w:pPr>
        <w:pStyle w:val="BodyText"/>
      </w:pPr>
      <w:r>
        <w:t xml:space="preserve">Italy Milan is not merely a location; it represents an ecosystem characterized by high density, rapid innovation cycles, and intense competition for talent. In such an environment the expectations placed upon faculty members are profound. A University Lecturer today cannot rely solely on the lecture format of previous generations. They must navigate a complex terrain that includes digital pedagogy, international student recruitment, and direct collaboration with corporate entities based in Italy Milan.</w:t>
      </w:r>
    </w:p>
    <w:p>
      <w:pPr>
        <w:pStyle w:val="BodyText"/>
      </w:pPr>
      <w:r>
        <w:t xml:space="preserve">This paper aims to explore these dynamics by dissecting the responsibilities of a University Lecturer through three primary lenses: pedagogical adaptation, economic relevance within Italy Milan, and administrative leadership. By focusing on Italy Milan we can isolate specific pressures that may be less pronounced in rural or less economically active regions, thereby providing a case study for urban higher education globally.</w:t>
      </w:r>
    </w:p>
    <w:bookmarkEnd w:id="21"/>
    <w:bookmarkStart w:id="22" w:name="X3355d45eb71ce46a60d0ea304ee5df59afb86cb"/>
    <w:p>
      <w:pPr>
        <w:pStyle w:val="Heading1"/>
      </w:pPr>
      <w:r>
        <w:t xml:space="preserve">II. Pedagogical Adaptation in a Digital Age</w:t>
      </w:r>
    </w:p>
    <w:p>
      <w:pPr>
        <w:pStyle w:val="FirstParagraph"/>
      </w:pPr>
      <w:r>
        <w:t xml:space="preserve">The first critical function of the University Lecturer is the delivery of education. In Italy Milan, where technological adoption is high among both students and employers, traditional methods are insufficient. The role has shifted from "sage on the stage" to "guide on the side." This transition requires a University Lecturer to master digital learning management systems (LMS), virtual reality simulations for engineering or architecture courses in Italy Milan, and asynchronous learning modules.</w:t>
      </w:r>
    </w:p>
    <w:p>
      <w:pPr>
        <w:pStyle w:val="BodyText"/>
      </w:pPr>
      <w:r>
        <w:t xml:space="preserve">Furthermore, the linguistic landscape of Italy Milan is increasingly multilingual. As international universities compete for global talent, a University Lecturer must be proficient in delivering content that resonates with diverse cultural backgrounds while maintaining academic excellence. This demands not only language skills but also cultural competence. The ability to foster an inclusive classroom environment is now a key performance indicator for any University Lecturer operating in Italy Milan.</w:t>
      </w:r>
    </w:p>
    <w:p>
      <w:pPr>
        <w:pStyle w:val="BodyText"/>
      </w:pPr>
      <w:r>
        <w:t xml:space="preserve">We observe that successful academic staff are those who actively engage in lifelong learning themselves, mirroring the continuous education model they expect from their students. In Italy Milan this is particularly relevant given the rapid obsolescence of technical skills across various industries.</w:t>
      </w:r>
    </w:p>
    <w:bookmarkEnd w:id="22"/>
    <w:bookmarkStart w:id="23" w:name="X647abcfc4fcf98abf32f4613ada3a270bcf167c"/>
    <w:p>
      <w:pPr>
        <w:pStyle w:val="Heading1"/>
      </w:pPr>
      <w:r>
        <w:t xml:space="preserve">III. Bridging Academia and Industry in Italy Milan</w:t>
      </w:r>
    </w:p>
    <w:p>
      <w:pPr>
        <w:pStyle w:val="FirstParagraph"/>
      </w:pPr>
      <w:r>
        <w:t xml:space="preserve">The second major aspect defining the modern University Lecturer is their role as an economic catalyst. In a city like Italy Milan, which hosts headquarters for numerous multinational corporations in finance, fashion, and technology there is immense pressure for academia to remain relevant to the job market. The disconnect between theoretical knowledge and practical application can lead to graduate underemployment therefore a University Lecturer must act as an industry liaison.</w:t>
      </w:r>
    </w:p>
    <w:p>
      <w:pPr>
        <w:pStyle w:val="BodyText"/>
      </w:pPr>
      <w:r>
        <w:t xml:space="preserve">This involves integrating guest lectures from industry leaders based in Italy Milan into standard curricula, facilitating internships, and co-authoring research papers with corporate partners. A University Lecturer is increasingly expected to facilitate knowledge transfer that benefits the local economy of Italy Milan. This external engagement enhances the employability of students and provides real-world problems for academic research.</w:t>
      </w:r>
    </w:p>
    <w:p>
      <w:pPr>
        <w:pStyle w:val="BodyText"/>
      </w:pPr>
      <w:r>
        <w:t xml:space="preserve">For instance in fields such as industrial design or luxury brand management which are central to Italy Milan's identity a University Lecturer might collaborate directly with fashion houses or automotive manufacturers. This symbiotic relationship ensures that the curriculum remains cutting-edge and that students graduate with networks already established within Italy Milan’s prestigious professional circles.</w:t>
      </w:r>
    </w:p>
    <w:bookmarkEnd w:id="23"/>
    <w:bookmarkStart w:id="24" w:name="Xc8d320225a7a3dfd6907fb9a311293a830a6e02"/>
    <w:p>
      <w:pPr>
        <w:pStyle w:val="Heading1"/>
      </w:pPr>
      <w:r>
        <w:t xml:space="preserve">IV. Administrative Responsibilities and Community Engagement</w:t>
      </w:r>
    </w:p>
    <w:p>
      <w:pPr>
        <w:pStyle w:val="FirstParagraph"/>
      </w:pPr>
      <w:r>
        <w:t xml:space="preserve">Beyond teaching and research, a University Lecturer assumes significant administrative duties. In Italian public universities which are prevalent in the region of Italy Milan faculty members often serve on departmental councils, ethics committees, and curriculum review boards. These roles require strong organizational skills and a commitment to institutional governance.</w:t>
      </w:r>
    </w:p>
    <w:p>
      <w:pPr>
        <w:pStyle w:val="BodyText"/>
      </w:pPr>
      <w:r>
        <w:t xml:space="preserve">Additionally the concept of civic engagement is expanding. A University Lecturer is increasingly viewed as a community leader who contributes to societal well-being beyond the university walls. In Italy Milan this might involve organizing public lectures on urban sustainability, participating in city planning committees, or engaging in public policy debates regarding educational funding and social equity.</w:t>
      </w:r>
    </w:p>
    <w:bookmarkEnd w:id="24"/>
    <w:bookmarkStart w:id="25" w:name="v.-conclusion"/>
    <w:p>
      <w:pPr>
        <w:pStyle w:val="Heading1"/>
      </w:pPr>
      <w:r>
        <w:t xml:space="preserve">V. Conclusion</w:t>
      </w:r>
    </w:p>
    <w:p>
      <w:pPr>
        <w:pStyle w:val="FirstParagraph"/>
      </w:pPr>
      <w:r>
        <w:t xml:space="preserve">In conclusion the role of a University Lecturer is undergoing a profound transformation shaped by the unique characteristics of their geographic context. In Italy Milan this transformation is accelerated by the city’s status as an economic powerhouse and its demand for high-quality, internationally competitive talent.</w:t>
      </w:r>
    </w:p>
    <w:p>
      <w:pPr>
        <w:pStyle w:val="BodyText"/>
      </w:pPr>
      <w:r>
        <w:t xml:space="preserve">To remain effective, a University Lecturer must embrace digital innovation, foster deep industry connections within Italy Milan and fulfill robust administrative and civic duties. The future of higher education relies not just on institutions but on individual faculty members who can adapt to these changing tides. We recommend that policy makers in Italy Milan provide enhanced support for faculty development focusing specifically on industry partnerships and digital literacy training.</w:t>
      </w:r>
    </w:p>
    <w:p>
      <w:pPr>
        <w:pStyle w:val="BodyText"/>
      </w:pPr>
      <w:r>
        <w:t xml:space="preserve">Ultimately, the University Lecturer is the linchpin holding together the triad of teaching, research, and service. By recognizing and supporting this multifaceted role we can ensure that higher education continues to serve as a vital engine for progress in Italy Milan and beyond.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Italy Milan: Bridging Academic Rigor and Regional Economic Dynamism</dc:title>
  <dc:creator/>
  <dc:language>en</dc:language>
  <cp:keywords/>
  <dcterms:created xsi:type="dcterms:W3CDTF">2026-07-30T01:31:30Z</dcterms:created>
  <dcterms:modified xsi:type="dcterms:W3CDTF">2026-07-30T01:31:30Z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