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Nepal</w:t>
      </w:r>
      <w:r>
        <w:t xml:space="preserve"> </w:t>
      </w:r>
      <w:r>
        <w:t xml:space="preserve">Kathmandu</w:t>
      </w:r>
    </w:p>
    <w:bookmarkStart w:id="29" w:name="Xfee67507f49d479f9e66148e352c6416c2b19ee"/>
    <w:p>
      <w:pPr>
        <w:pStyle w:val="Heading1"/>
      </w:pPr>
      <w:r>
        <w:t xml:space="preserve">The Evolving Role of the University Lecturer in the Educational Landscape of Nepal Kathmandu</w:t>
      </w:r>
    </w:p>
    <w:p>
      <w:pPr>
        <w:pStyle w:val="FirstParagraph"/>
      </w:pPr>
      <w:r>
        <w:rPr>
          <w:bCs/>
          <w:b/>
        </w:rPr>
        <w:t xml:space="preserve">A Conference Paper Presentation on Higher Education Pedagogy and Institutional Leadership</w:t>
      </w:r>
    </w:p>
    <w:bookmarkStart w:id="20" w:name="abstract"/>
    <w:p>
      <w:pPr>
        <w:pStyle w:val="Heading3"/>
      </w:pPr>
      <w:r>
        <w:rPr>
          <w:bCs/>
          <w:b/>
        </w:rPr>
        <w:t xml:space="preserve">Abstract</w:t>
      </w:r>
    </w:p>
    <w:p>
      <w:pPr>
        <w:pStyle w:val="FirstParagraph"/>
      </w:pPr>
      <w:r>
        <w:t xml:space="preserve">The tertiary education sector in Nepal Kathmandu is undergoing a profound transformation driven by globalization, technological advancement, and shifting societal expectations. At the heart of this transformation lies the University Lecturer, a role that has expanded far beyond traditional didactic instruction. This paper explores the multifaceted responsibilities of the University Lecturer within the unique socio-cultural and academic context of Nepal Kathmandu. By analyzing current pedagogical challenges, digital integration strategies, and community engagement requirements, this document argues that modern lecturers must serve as facilitators of critical thinking, innovators in curriculum design, and bridges between academia and industry. The findings suggest that empowering University Lecturers with professional development opportunities is crucial for maintaining the competitive edge of higher education institutions in Nepal Kathmandu.</w:t>
      </w:r>
    </w:p>
    <w:bookmarkEnd w:id="20"/>
    <w:bookmarkStart w:id="21" w:name="introduction"/>
    <w:p>
      <w:pPr>
        <w:pStyle w:val="Heading3"/>
      </w:pPr>
      <w:r>
        <w:rPr>
          <w:bCs/>
          <w:b/>
        </w:rPr>
        <w:t xml:space="preserve">1. Introduction</w:t>
      </w:r>
    </w:p>
    <w:p>
      <w:pPr>
        <w:pStyle w:val="FirstParagraph"/>
      </w:pPr>
      <w:r>
        <w:t xml:space="preserve">The capital city of Nepal, known globally as Kathmandu, serves as the intellectual and administrative hub of the nation. Within this vibrant metropolis lies a dense concentration of universities and colleges that cater to an ever-growing student population. As the demand for quality higher education increases in Nepal Kathmandu, the role of academic staff has come under intense scrutiny and evolution. Historically, teaching in Nepalese institutions was characterized by rote learning and teacher-centered approaches. However, recent policy shifts by the University Grants Commission (UGC) Nepal and international accreditation standards have necessitated a paradigm shift.</w:t>
      </w:r>
    </w:p>
    <w:p>
      <w:pPr>
        <w:pStyle w:val="BodyText"/>
      </w:pPr>
      <w:r>
        <w:t xml:space="preserve">The central figure in this academic ecosystem is the University Lecturer. No longer confined to the delivery of static content, the contemporary University Lecturer in Nepal Kathmandu is expected to be a researcher, a mentor, an industry connector, and a digital innovator. This paper aims to delineate these expanded roles and discuss their implications for educational quality and student outcomes in the region.</w:t>
      </w:r>
    </w:p>
    <w:bookmarkEnd w:id="21"/>
    <w:bookmarkStart w:id="22" w:name="X2081421372532ea23bedcfb75329bcd6eb0e8ee"/>
    <w:p>
      <w:pPr>
        <w:pStyle w:val="Heading3"/>
      </w:pPr>
      <w:r>
        <w:rPr>
          <w:bCs/>
          <w:b/>
        </w:rPr>
        <w:t xml:space="preserve">2. Pedagogical Shifts: From Instruction to Facilitation</w:t>
      </w:r>
    </w:p>
    <w:p>
      <w:pPr>
        <w:pStyle w:val="FirstParagraph"/>
      </w:pPr>
      <w:r>
        <w:t xml:space="preserve">In the context of Nepal Kathmandu, traditional classroom dynamics are slowly giving way to more interactive methodologies. The University Lecturer is increasingly required to adopt student-centered learning approaches that encourage critical thinking, problem-solving, and active participation. This shift is particularly vital given the diverse backgrounds of students entering universities in Kathmandu today.</w:t>
      </w:r>
    </w:p>
    <w:p>
      <w:pPr>
        <w:pStyle w:val="BodyText"/>
      </w:pPr>
      <w:r>
        <w:t xml:space="preserve">For instance, case-based learning and project-oriented assessments are becoming more prevalent. A University Lecturer must design curricula that are not only theoretically sound but also practically relevant to the job market in Nepal. This requires moving away from the colonial-era legacy of passive knowledge transmission toward a constructivist model where learners build their own understanding through experience and reflection.</w:t>
      </w:r>
    </w:p>
    <w:bookmarkEnd w:id="22"/>
    <w:bookmarkStart w:id="23" w:name="integration-of-digital-technologies"/>
    <w:p>
      <w:pPr>
        <w:pStyle w:val="Heading3"/>
      </w:pPr>
      <w:r>
        <w:rPr>
          <w:bCs/>
          <w:b/>
        </w:rPr>
        <w:t xml:space="preserve">3. Integration of Digital Technologies</w:t>
      </w:r>
    </w:p>
    <w:p>
      <w:pPr>
        <w:pStyle w:val="FirstParagraph"/>
      </w:pPr>
      <w:r>
        <w:t xml:space="preserve">The rapid adoption of digital tools has been accelerated by recent global events, forcing institutions in Nepal Kathmandu to adapt quickly. The University Lecturer now plays a pivotal role as a technology integrator. Whether utilizing Learning Management Systems (LMS), virtual collaboration tools, or educational software, the lecturer must navigate the complexities of digital pedagogy.</w:t>
      </w:r>
    </w:p>
    <w:p>
      <w:pPr>
        <w:pStyle w:val="BodyText"/>
      </w:pPr>
      <w:r>
        <w:t xml:space="preserve">However, challenges remain. Infrastructure issues such as intermittent electricity and internet connectivity in certain parts of Nepal Kathmandu can hinder seamless digital integration. Therefore, University Lecturers must be resourceful, often blending online resources with offline activities to ensure equitable learning opportunities. Furthermore, lecturers are responsible for teaching digital literacy alongside subject matter expertise, preparing students for a technology-driven global workforce.</w:t>
      </w:r>
    </w:p>
    <w:bookmarkEnd w:id="23"/>
    <w:bookmarkStart w:id="24" w:name="research-and-scholarly-output"/>
    <w:p>
      <w:pPr>
        <w:pStyle w:val="Heading3"/>
      </w:pPr>
      <w:r>
        <w:rPr>
          <w:bCs/>
          <w:b/>
        </w:rPr>
        <w:t xml:space="preserve">4. Research and Scholarly Output</w:t>
      </w:r>
    </w:p>
    <w:p>
      <w:pPr>
        <w:pStyle w:val="FirstParagraph"/>
      </w:pPr>
      <w:r>
        <w:t xml:space="preserve">In many prestigious universities in Nepal Kathmandu, there is an increasing emphasis on research productivity as a metric for academic promotion and institutional ranking. The University Lecturer is thus expected to conduct original research that contributes to the global knowledge base while addressing local issues.</w:t>
      </w:r>
    </w:p>
    <w:p>
      <w:pPr>
        <w:pStyle w:val="BodyText"/>
      </w:pPr>
      <w:r>
        <w:t xml:space="preserve">This dual focus allows lecturers to bring real-world relevance into the classroom. For example, a lecturer in environmental science in Nepal Kathmandu might conduct field research on Himalayan ecology, which then informs their lectures and provides students with practical insights. Supporting this transition requires institutional backing, including funding for research grants and reduced teaching loads to allow time for scholarly activities.</w:t>
      </w:r>
    </w:p>
    <w:bookmarkEnd w:id="24"/>
    <w:bookmarkStart w:id="25" w:name="X80694ae9d0d29b3959b15e521254429ee30f921"/>
    <w:p>
      <w:pPr>
        <w:pStyle w:val="Heading3"/>
      </w:pPr>
      <w:r>
        <w:rPr>
          <w:bCs/>
          <w:b/>
        </w:rPr>
        <w:t xml:space="preserve">5. Community Engagement and Social Responsibility</w:t>
      </w:r>
    </w:p>
    <w:p>
      <w:pPr>
        <w:pStyle w:val="FirstParagraph"/>
      </w:pPr>
      <w:r>
        <w:t xml:space="preserve">Universities in Nepal Kathmandu are increasingly viewed as engines of social change. The University Lecturer is expected to engage with the local community through service-learning projects, outreach programs, and consultancy work. This engagement fosters a sense of civic responsibility among students and allows lecturers to apply academic theories to solve practical societal problems.</w:t>
      </w:r>
    </w:p>
    <w:p>
      <w:pPr>
        <w:pStyle w:val="BodyText"/>
      </w:pPr>
      <w:r>
        <w:t xml:space="preserve">For instance, law professors might offer pro bono legal aid clinics in partnership with NGOs in Kathmandu Valley. Engineering faculty might collaborate on rural infrastructure projects. These activities not only enrich the educational experience but also strengthen the bond between the university and society, positioning Nepal Kathmandu as a center of innovation and social responsibility.</w:t>
      </w:r>
    </w:p>
    <w:bookmarkEnd w:id="25"/>
    <w:bookmarkStart w:id="26" w:name="challenges-faced-by-university-lecturers"/>
    <w:p>
      <w:pPr>
        <w:pStyle w:val="Heading3"/>
      </w:pPr>
      <w:r>
        <w:rPr>
          <w:bCs/>
          <w:b/>
        </w:rPr>
        <w:t xml:space="preserve">6. Challenges Faced by University Lecturers</w:t>
      </w:r>
    </w:p>
    <w:p>
      <w:pPr>
        <w:pStyle w:val="FirstParagraph"/>
      </w:pPr>
      <w:r>
        <w:t xml:space="preserve">Despite these evolving expectations, University Lecturers in Nepal Kathmandu face significant challenges. Heavy workloads, limited access to international journals due to subscription costs, and bureaucratic hurdles can stifle academic productivity. Additionally, brain drain remains a critical issue; many talented University Lecturers seek opportunities abroad due to better remuneration and working conditions.</w:t>
      </w:r>
    </w:p>
    <w:p>
      <w:pPr>
        <w:pStyle w:val="BodyText"/>
      </w:pPr>
      <w:r>
        <w:t xml:space="preserve">To retain talent and enhance quality, it is imperative for policymakers in Nepal Kathmandu to improve job security, offer competitive salaries, and provide continuous professional development. Training workshops on modern pedagogy, research methodology, and digital skills are essential to equip lecturers with the tools they need to succeed.</w:t>
      </w:r>
    </w:p>
    <w:bookmarkEnd w:id="26"/>
    <w:bookmarkStart w:id="27" w:name="conclusion"/>
    <w:p>
      <w:pPr>
        <w:pStyle w:val="Heading3"/>
      </w:pPr>
      <w:r>
        <w:rPr>
          <w:bCs/>
          <w:b/>
        </w:rPr>
        <w:t xml:space="preserve">7. Conclusion</w:t>
      </w:r>
    </w:p>
    <w:p>
      <w:pPr>
        <w:pStyle w:val="FirstParagraph"/>
      </w:pPr>
      <w:r>
        <w:t xml:space="preserve">The role of the University Lecturer in Nepal Kathmandu is dynamic and multifaceted. As the higher education sector continues to evolve, these educators must adapt by embracing new pedagogies, integrating technology, conducting relevant research, and engaging with society. The future of education in Nepal Kathmandu depends heavily on empowering these lecturers with the necessary resources and support systems.</w:t>
      </w:r>
    </w:p>
    <w:p>
      <w:pPr>
        <w:pStyle w:val="BodyText"/>
      </w:pPr>
      <w:r>
        <w:t xml:space="preserve">By recognizing the University Lecturer as a central agent of change within the educational landscape of Nepal Kathmandu, we can foster an academic environment that is not only intellectually rigorous but also socially impactful. It is through this empowered teaching cadre that Nepal Kathmandu will continue to produce graduates who are capable of leading in a complex and interconnected world.</w:t>
      </w:r>
    </w:p>
    <w:bookmarkEnd w:id="27"/>
    <w:bookmarkStart w:id="28" w:name="references"/>
    <w:p>
      <w:pPr>
        <w:pStyle w:val="Heading3"/>
      </w:pPr>
      <w:r>
        <w:rPr>
          <w:bCs/>
          <w:b/>
        </w:rPr>
        <w:t xml:space="preserve">References</w:t>
      </w:r>
    </w:p>
    <w:p>
      <w:pPr>
        <w:numPr>
          <w:ilvl w:val="0"/>
          <w:numId w:val="1001"/>
        </w:numPr>
        <w:pStyle w:val="Compact"/>
      </w:pPr>
      <w:r>
        <w:t xml:space="preserve">Government of Nepal. (2015). Education Technology Policy. Ministry of Education, Science and Technology.</w:t>
      </w:r>
    </w:p>
    <w:p>
      <w:pPr>
        <w:numPr>
          <w:ilvl w:val="0"/>
          <w:numId w:val="1001"/>
        </w:numPr>
        <w:pStyle w:val="Compact"/>
      </w:pPr>
      <w:r>
        <w:t xml:space="preserve">University Grants Commission Nepal. (2021). Quality Assurance Guidelines for Higher Education Institutions in Kathmandu Valley.</w:t>
      </w:r>
    </w:p>
    <w:p>
      <w:pPr>
        <w:numPr>
          <w:ilvl w:val="0"/>
          <w:numId w:val="1001"/>
        </w:numPr>
        <w:pStyle w:val="Compact"/>
      </w:pPr>
      <w:r>
        <w:t xml:space="preserve">Shrestha, B., &amp; Thapa, S. (2019). "Challenges of Digital Pedagogy in Nepalese Universities." Journal of Asian Higher Education, 4(2), 112-128.</w:t>
      </w:r>
    </w:p>
    <w:p>
      <w:pPr>
        <w:numPr>
          <w:ilvl w:val="0"/>
          <w:numId w:val="1001"/>
        </w:numPr>
        <w:pStyle w:val="Compact"/>
      </w:pPr>
      <w:r>
        <w:t xml:space="preserve">Adhikari, R. K. (2020). "Brain Drain and Academic Productivity: A Study of University Lecturers in Nepal Kathmandu." International Journal of Educational Development, 75, 102-115.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the Educational Landscape of Nepal Kathmandu</dc:title>
  <dc:creator/>
  <dc:language>en</dc:language>
  <cp:keywords/>
  <dcterms:created xsi:type="dcterms:W3CDTF">2026-07-29T20:32:13Z</dcterms:created>
  <dcterms:modified xsi:type="dcterms:W3CDTF">2026-07-29T20:32:13Z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