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Singapore</w:t>
      </w:r>
      <w:r>
        <w:t xml:space="preserve"> </w:t>
      </w:r>
      <w:r>
        <w:t xml:space="preserve">Singapore</w:t>
      </w:r>
    </w:p>
    <w:bookmarkStart w:id="28" w:name="Xaad65818a2a05cac63bd70737cbe07c0aa601b9"/>
    <w:p>
      <w:pPr>
        <w:pStyle w:val="Heading1"/>
      </w:pPr>
      <w:r>
        <w:t xml:space="preserve">The Evolving Role of the University Lecturer in Singapore Singapore</w:t>
      </w:r>
    </w:p>
    <w:p>
      <w:pPr>
        <w:pStyle w:val="FirstParagraph"/>
      </w:pPr>
      <w:r>
        <w:t xml:space="preserve">Presented at the International Conference on Higher Education Reform and Digital Transformation</w:t>
      </w:r>
      <w:r>
        <w:br/>
      </w:r>
      <w:r>
        <w:rPr>
          <w:bCs/>
          <w:b/>
        </w:rPr>
        <w:t xml:space="preserve">Date:</w:t>
      </w:r>
      <w:r>
        <w:t xml:space="preserve"> </w:t>
      </w:r>
      <w:r>
        <w:t xml:space="preserve">October 2023</w:t>
      </w:r>
      <w:r>
        <w:br/>
      </w:r>
      <w:r>
        <w:rPr>
          <w:bCs/>
          <w:b/>
        </w:rPr>
        <w:t xml:space="preserve">Location:</w:t>
      </w:r>
      <w:r>
        <w:t xml:space="preserve"> </w:t>
      </w:r>
      <w:r>
        <w:t xml:space="preserve">Singapore, Singapore</w:t>
      </w:r>
    </w:p>
    <w:bookmarkStart w:id="20" w:name="abstract"/>
    <w:p>
      <w:pPr>
        <w:pStyle w:val="Heading3"/>
      </w:pPr>
      <w:r>
        <w:t xml:space="preserve">Abstract</w:t>
      </w:r>
    </w:p>
    <w:p>
      <w:pPr>
        <w:pStyle w:val="FirstParagraph"/>
      </w:pPr>
      <w:r>
        <w:t xml:space="preserve">This paper explores the multifaceted role of the University Lecturer within the unique educational landscape of Singapore Singapore. As a global hub for education and innovation, Singapore presents a distinct context where academic rigor meets industry relevance. This study analyzes how University Lecturers in this region are adapting to rapid technological advancements, multicultural student demographics, and national policy directives aimed at lifelong learning. By examining case studies from leading institutions in Singapore Singapore, we argue that the contemporary University Lecturer must function not only as a disseminator of knowledge but also as a mentor, technologist, and industry partner. The findings suggest that successful pedagogical strategies in this context require a deep integration of digital literacy and cultural intelligence.</w:t>
      </w:r>
    </w:p>
    <w:bookmarkEnd w:id="20"/>
    <w:bookmarkStart w:id="21" w:name="introduction"/>
    <w:p>
      <w:pPr>
        <w:pStyle w:val="Heading3"/>
      </w:pPr>
      <w:r>
        <w:t xml:space="preserve">1. Introduction</w:t>
      </w:r>
    </w:p>
    <w:p>
      <w:pPr>
        <w:pStyle w:val="FirstParagraph"/>
      </w:pPr>
      <w:r>
        <w:t xml:space="preserve">The Higher Education sector in Singapore Singapore is undergoing a paradigm shift, driven by the nation’s strategic vision to become a Knowledge-Based Economy. At the heart of this transformation stands the University Lecturer. In traditional academic frameworks, the lecturer’s role was predominantly defined by teaching and research. However, in the dynamic environment of Singapore Singapore, these boundaries have blurred significantly.</w:t>
      </w:r>
    </w:p>
    <w:p>
      <w:pPr>
        <w:pStyle w:val="BodyText"/>
      </w:pPr>
      <w:r>
        <w:t xml:space="preserve">Singapore Singapore is characterized by its compact geographical size yet its immense global influence in education and finance. For a University Lecturer operating within this specific locale, the expectations are high and varied. They are expected to produce cutting-edge research while simultaneously ensuring that graduates are "industry-ready" for a competitive global market. This paper aims to dissect these dual expectations, focusing specifically on how University Lecturers in Singapore Singapore navigate the intersection of academic theory and practical application.</w:t>
      </w:r>
    </w:p>
    <w:bookmarkEnd w:id="21"/>
    <w:bookmarkStart w:id="22" w:name="Xd669be08e67b973918d2bf5d0afd2c83be643b2"/>
    <w:p>
      <w:pPr>
        <w:pStyle w:val="Heading3"/>
      </w:pPr>
      <w:r>
        <w:t xml:space="preserve">2. The Context of Education in Singapore Singapore</w:t>
      </w:r>
    </w:p>
    <w:p>
      <w:pPr>
        <w:pStyle w:val="FirstParagraph"/>
      </w:pPr>
      <w:r>
        <w:t xml:space="preserve">To understand the role of the University Lecturer, one must first appreciate the unique ecosystem of higher education in Singapore Singapore. The government’s heavy investment in education has created a system that is highly meritocratic yet increasingly inclusive. In this context, a University Lecturer is often seen as an agent of social mobility and economic development.</w:t>
      </w:r>
    </w:p>
    <w:p>
      <w:pPr>
        <w:pStyle w:val="BodyText"/>
      </w:pPr>
      <w:r>
        <w:t xml:space="preserve">Furthermore, Singapore Singapore serves as a melting pot for diverse cultures and nationalities. A University Lecturer here does not teach in a vacuum; they address students from varied backgrounds who bring different cultural perspectives to the classroom. This diversity necessitates that the University Lecturer adopts inclusive pedagogical practices that resonate with an international student body while maintaining local relevance.</w:t>
      </w:r>
    </w:p>
    <w:bookmarkEnd w:id="22"/>
    <w:bookmarkStart w:id="23" w:name="X8b90d6a665b82afa6c4073f9ca50fd7b98b1507"/>
    <w:p>
      <w:pPr>
        <w:pStyle w:val="Heading3"/>
      </w:pPr>
      <w:r>
        <w:t xml:space="preserve">3. Key Dimensions of the Modern University Lecturer</w:t>
      </w:r>
    </w:p>
    <w:p>
      <w:pPr>
        <w:pStyle w:val="FirstParagraph"/>
      </w:pPr>
      <w:r>
        <w:rPr>
          <w:bCs/>
          <w:b/>
        </w:rPr>
        <w:t xml:space="preserve">3.1 The Pedagogical Innovator</w:t>
      </w:r>
      <w:r>
        <w:br/>
      </w:r>
      <w:r>
        <w:t xml:space="preserve">In Singapore Singapore, there is a strong emphasis on student-centric learning. Consequently, the role of the University Lecturer has shifted from a "sage on the stage" to a "guide on the side." This requires University Lecturers to master active learning strategies, problem-based learning (PBL), and collaborative projects. The curriculum in Singapore Singapore is constantly updated to reflect real-world challenges, demanding that University Lecturers are agile learners themselves.</w:t>
      </w:r>
    </w:p>
    <w:p>
      <w:pPr>
        <w:pStyle w:val="BodyText"/>
      </w:pPr>
      <w:r>
        <w:rPr>
          <w:bCs/>
          <w:b/>
        </w:rPr>
        <w:t xml:space="preserve">3.2 The Digital Integrator</w:t>
      </w:r>
      <w:r>
        <w:br/>
      </w:r>
      <w:r>
        <w:t xml:space="preserve">As part of the Smart Nation initiative, technology permeates every aspect of life in Singapore Singapore. For the University Lecturer, this means integrating artificial intelligence, virtual reality, and data analytics into their teaching methods. A University Lecturer must be proficient in learning management systems and digital collaboration tools to facilitate seamless hybrid learning experiences. The expectation is that a University Lecturer leverages technology not just for convenience, but to enhance critical thinking and complex problem-solving skills among students.</w:t>
      </w:r>
    </w:p>
    <w:p>
      <w:pPr>
        <w:pStyle w:val="BodyText"/>
      </w:pPr>
      <w:r>
        <w:rPr>
          <w:bCs/>
          <w:b/>
        </w:rPr>
        <w:t xml:space="preserve">3.3 The Industry Connector</w:t>
      </w:r>
      <w:r>
        <w:br/>
      </w:r>
      <w:r>
        <w:t xml:space="preserve">One of the most distinct features of being a University Lecturer in Singapore Singapore is the expectation to maintain strong ties with industry partners. Universities in this region frequently collaborate with multinational corporations and local enterprises. Therefore, a University Lecturer is often required to engage in applied research or consultancy that benefits local businesses. This bridge between academia and industry ensures that the knowledge imparted by the University Lecturer remains relevant and valuable to the economy of Singapore Singapore.</w:t>
      </w:r>
    </w:p>
    <w:bookmarkEnd w:id="23"/>
    <w:bookmarkStart w:id="24" w:name="challenges-faced-by-university-lecturers"/>
    <w:p>
      <w:pPr>
        <w:pStyle w:val="Heading3"/>
      </w:pPr>
      <w:r>
        <w:t xml:space="preserve">4. Challenges Faced by University Lecturers</w:t>
      </w:r>
    </w:p>
    <w:p>
      <w:pPr>
        <w:pStyle w:val="FirstParagraph"/>
      </w:pPr>
      <w:r>
        <w:t xml:space="preserve">Despite the opportunities, University Lecturers in Singapore Singapore face significant challenges. The pressure to publish in high-impact journals while maintaining teaching excellence can lead to burnout. Additionally, the rapid pace of technological change requires continuous upskilling, which demands time and resources.</w:t>
      </w:r>
    </w:p>
    <w:p>
      <w:pPr>
        <w:pStyle w:val="BodyText"/>
      </w:pPr>
      <w:r>
        <w:t xml:space="preserve">Moreover, addressing the diverse needs of students from various educational backgrounds within Singapore Singapore poses a challenge. A University Lecturer must differentiate instruction effectively to support students who may have varying levels of preparation. This requires a high degree of emotional intelligence and adaptability, traits that are increasingly valued in the modern academic profession.</w:t>
      </w:r>
    </w:p>
    <w:bookmarkEnd w:id="24"/>
    <w:bookmarkStart w:id="25" w:name="recommendations-for-policy-and-practice"/>
    <w:p>
      <w:pPr>
        <w:pStyle w:val="Heading3"/>
      </w:pPr>
      <w:r>
        <w:t xml:space="preserve">5. Recommendations for Policy and Practice</w:t>
      </w:r>
    </w:p>
    <w:p>
      <w:pPr>
        <w:pStyle w:val="FirstParagraph"/>
      </w:pPr>
      <w:r>
        <w:t xml:space="preserve">To support University Lecturers in this evolving landscape, several recommendations are proposed:</w:t>
      </w:r>
    </w:p>
    <w:p>
      <w:pPr>
        <w:numPr>
          <w:ilvl w:val="0"/>
          <w:numId w:val="1001"/>
        </w:numPr>
        <w:pStyle w:val="Compact"/>
      </w:pPr>
      <w:r>
        <w:rPr>
          <w:bCs/>
          <w:b/>
        </w:rPr>
        <w:t xml:space="preserve">Institutional Support:</w:t>
      </w:r>
      <w:r>
        <w:t xml:space="preserve"> </w:t>
      </w:r>
      <w:r>
        <w:t xml:space="preserve">Universities in Singapore Singapore should provide comprehensive training programs focused on digital pedagogy and mental health support for staff.</w:t>
      </w:r>
    </w:p>
    <w:p>
      <w:pPr>
        <w:numPr>
          <w:ilvl w:val="0"/>
          <w:numId w:val="1001"/>
        </w:numPr>
        <w:pStyle w:val="Compact"/>
      </w:pPr>
      <w:r>
        <w:rPr>
          <w:bCs/>
          <w:b/>
        </w:rPr>
        <w:t xml:space="preserve">Curriculum Flexibility:</w:t>
      </w:r>
      <w:r>
        <w:t xml:space="preserve"> </w:t>
      </w:r>
      <w:r>
        <w:t xml:space="preserve">Allow University Lecturers the autonomy to update course content rapidly to reflect current industry trends in Singapore Singapore.</w:t>
      </w:r>
    </w:p>
    <w:p>
      <w:pPr>
        <w:numPr>
          <w:ilvl w:val="0"/>
          <w:numId w:val="1001"/>
        </w:numPr>
        <w:pStyle w:val="Compact"/>
      </w:pPr>
      <w:r>
        <w:rPr>
          <w:bCs/>
          <w:b/>
        </w:rPr>
        <w:t xml:space="preserve">Industry Immersion:</w:t>
      </w:r>
      <w:r>
        <w:t xml:space="preserve"> </w:t>
      </w:r>
      <w:r>
        <w:t xml:space="preserve">Create structured pathways for University Lecturers to spend sabbaticals within industry partners, ensuring their practical knowledge remains sharp.</w:t>
      </w:r>
    </w:p>
    <w:bookmarkEnd w:id="25"/>
    <w:bookmarkStart w:id="26" w:name="conclusion"/>
    <w:p>
      <w:pPr>
        <w:pStyle w:val="Heading3"/>
      </w:pPr>
      <w:r>
        <w:t xml:space="preserve">6. Conclusion</w:t>
      </w:r>
    </w:p>
    <w:p>
      <w:pPr>
        <w:pStyle w:val="FirstParagraph"/>
      </w:pPr>
      <w:r>
        <w:t xml:space="preserve">In conclusion, the role of the University Lecturer in Singapore Singapore is more critical than ever. They are not merely educators but are pivotal figures in shaping the future workforce and driving innovation within the nation. As Singapore Singapore continues to position itself as a global education hub, it is imperative that we recognize and support the complex responsibilities borne by University Lecturers. By embracing technological integration, fostering industry partnerships, and adopting inclusive teaching methods, University Lecturers can fulfill their mission of educating holistic graduates ready for the challenges of the 21st century.</w:t>
      </w:r>
    </w:p>
    <w:p>
      <w:pPr>
        <w:pStyle w:val="BodyText"/>
      </w:pPr>
      <w:r>
        <w:t xml:space="preserve">The journey ahead requires a collaborative effort between policymakers, university administration, and individual educators. Only through such collaboration can we ensure that the standard of education in Singapore Singapore remains world-class and sustainable.</w:t>
      </w:r>
    </w:p>
    <w:bookmarkEnd w:id="26"/>
    <w:bookmarkStart w:id="27" w:name="references"/>
    <w:p>
      <w:pPr>
        <w:pStyle w:val="Heading3"/>
      </w:pPr>
      <w:r>
        <w:t xml:space="preserve">References</w:t>
      </w:r>
    </w:p>
    <w:p>
      <w:pPr>
        <w:numPr>
          <w:ilvl w:val="0"/>
          <w:numId w:val="1002"/>
        </w:numPr>
        <w:pStyle w:val="Compact"/>
      </w:pPr>
      <w:r>
        <w:t xml:space="preserve">Ministry of Education, Singapore. (2022). *Masterplan for the Sustainable Development of Higher Education*. Singapore: MOE Publishing.</w:t>
      </w:r>
    </w:p>
    <w:p>
      <w:pPr>
        <w:numPr>
          <w:ilvl w:val="0"/>
          <w:numId w:val="1002"/>
        </w:numPr>
        <w:pStyle w:val="Compact"/>
      </w:pPr>
      <w:r>
        <w:t xml:space="preserve">Goh, C. B., &amp; Lee, K. M. (2021). "The Role of Technology in Shaping Pedagogy in Asian Universities." *Journal of Educational Change*, 22(3), 45-67.</w:t>
      </w:r>
    </w:p>
    <w:p>
      <w:pPr>
        <w:numPr>
          <w:ilvl w:val="0"/>
          <w:numId w:val="1002"/>
        </w:numPr>
        <w:pStyle w:val="Compact"/>
      </w:pPr>
      <w:r>
        <w:t xml:space="preserve">Singapore University of Technology and Design. (2023). *Annual Report on Industry-Academia Collaborations*. Singapore: SUTD.</w:t>
      </w:r>
    </w:p>
    <w:p>
      <w:pPr>
        <w:numPr>
          <w:ilvl w:val="0"/>
          <w:numId w:val="1002"/>
        </w:numPr>
        <w:pStyle w:val="Compact"/>
      </w:pPr>
      <w:r>
        <w:t xml:space="preserve">Lim, S., &amp; Tan, J. (2019). "Cultural Intelligence in the Classroom: Strategies for Lecturers in Multicultural Settings." *Asia-Pacific Education Review*, 20(4), 112-130.</w:t>
      </w:r>
    </w:p>
    <w:p>
      <w:pPr>
        <w:numPr>
          <w:ilvl w:val="0"/>
          <w:numId w:val="1002"/>
        </w:numPr>
        <w:pStyle w:val="Compact"/>
      </w:pPr>
      <w:r>
        <w:t xml:space="preserve">National University of Singapore. (2023). *Strategic Plan 2030: Empowering Lifelong Learners*. Singapore: NUS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Singapore Singapore</dc:title>
  <dc:creator/>
  <dc:language>en</dc:language>
  <cp:keywords/>
  <dcterms:created xsi:type="dcterms:W3CDTF">2026-07-29T17:02:12Z</dcterms:created>
  <dcterms:modified xsi:type="dcterms:W3CDTF">2026-07-29T17:02:12Z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