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Spain</w:t>
      </w:r>
      <w:r>
        <w:t xml:space="preserve"> </w:t>
      </w:r>
      <w:r>
        <w:t xml:space="preserve">Valencia:</w:t>
      </w:r>
      <w:r>
        <w:t xml:space="preserve"> </w:t>
      </w:r>
      <w:r>
        <w:t xml:space="preserve">Pedagogical</w:t>
      </w:r>
      <w:r>
        <w:t xml:space="preserve"> </w:t>
      </w:r>
      <w:r>
        <w:t xml:space="preserve">Innovation</w:t>
      </w:r>
      <w:r>
        <w:t xml:space="preserve"> </w:t>
      </w:r>
      <w:r>
        <w:t xml:space="preserve">and</w:t>
      </w:r>
      <w:r>
        <w:t xml:space="preserve"> </w:t>
      </w:r>
      <w:r>
        <w:t xml:space="preserve">Community</w:t>
      </w:r>
      <w:r>
        <w:t xml:space="preserve"> </w:t>
      </w:r>
      <w:r>
        <w:t xml:space="preserve">Integration</w:t>
      </w:r>
    </w:p>
    <w:bookmarkStart w:id="28" w:name="X38fb1f02b4aee45aa38e36e07e9b53a2921204e"/>
    <w:p>
      <w:pPr>
        <w:pStyle w:val="Heading1"/>
      </w:pPr>
      <w:r>
        <w:t xml:space="preserve">The Evolving Role of the University Lecturer in Spain Valencia: Pedagogical Innovation and Community Integration</w:t>
      </w:r>
    </w:p>
    <w:p>
      <w:pPr>
        <w:pStyle w:val="FirstParagraph"/>
      </w:pPr>
      <w:r>
        <w:rPr>
          <w:iCs/>
          <w:i/>
          <w:bCs/>
          <w:b/>
        </w:rPr>
        <w:t xml:space="preserve">Draft for Presentation at the International Symposium on Higher Education Reform in Southern Europe</w:t>
      </w:r>
    </w:p>
    <w:bookmarkStart w:id="20" w:name="abstract"/>
    <w:p>
      <w:pPr>
        <w:pStyle w:val="Heading3"/>
      </w:pPr>
      <w:r>
        <w:t xml:space="preserve">Abstract</w:t>
      </w:r>
    </w:p>
    <w:p>
      <w:pPr>
        <w:pStyle w:val="FirstParagraph"/>
      </w:pPr>
      <w:r>
        <w:t xml:space="preserve">This conference paper examines the multifaceted role of the university lecturer within the specific socio-academic context of Spain Valencia. As higher education institutions in this vibrant region face increasing demands for digitalization, internationalization, and social engagement, traditional lecturing models are undergoing a significant transformation. This study analyzes how university lecturers in Spain Valencia are adapting their pedagogical strategies to meet European Standards for Higher Education (ESHE) while maintaining strong ties with local cultural and economic ecosystems. We argue that the modern lecturer in this region must function not only as a disseminator of knowledge but also as a bridge between academia, industry, and society.</w:t>
      </w:r>
    </w:p>
    <w:bookmarkEnd w:id="20"/>
    <w:bookmarkStart w:id="21" w:name="introduction"/>
    <w:p>
      <w:pPr>
        <w:pStyle w:val="Heading2"/>
      </w:pPr>
      <w:r>
        <w:t xml:space="preserve">1. Introduction</w:t>
      </w:r>
    </w:p>
    <w:p>
      <w:pPr>
        <w:pStyle w:val="FirstParagraph"/>
      </w:pPr>
      <w:r>
        <w:t xml:space="preserve">The landscape of higher education in Europe has shifted dramatically over the past two decades, driven by the Bologna Process and subsequent national reforms. Nowhere is this transition more evident than in Spain Valencia, a region characterized by its dynamic blend of traditional academic heritage and rapid technological modernization. In this context, the figure of the university lecturer has evolved from a solitary scholar to a collaborative educator and community leader. This paper explores these changes, focusing on how lecturers in Spain Valencia navigate the complexities of teaching large diverse student bodies, integrating new technologies, and fostering regional development.</w:t>
      </w:r>
    </w:p>
    <w:p>
      <w:pPr>
        <w:pStyle w:val="BodyText"/>
      </w:pPr>
      <w:r>
        <w:t xml:space="preserve">The specific geographical and cultural identity of Spain Valencia provides a unique backdrop for this analysis. Unlike the more centralized educational models seen in Madrid or Barcelona, institutions in Valencia often operate with a strong emphasis on local relevance. Consequently, the university lecturer here bears a dual responsibility: maintaining rigorous international academic standards while ensuring that education remains accessible and relevant to the local population and economy.</w:t>
      </w:r>
    </w:p>
    <w:bookmarkEnd w:id="21"/>
    <w:bookmarkStart w:id="22" w:name="Xdd38cff77e6756fe0bbdc76414d2fdb841be20e"/>
    <w:p>
      <w:pPr>
        <w:pStyle w:val="Heading2"/>
      </w:pPr>
      <w:r>
        <w:t xml:space="preserve">2. The Pedagogical Shift: From Didacticism to Active Learning</w:t>
      </w:r>
    </w:p>
    <w:p>
      <w:pPr>
        <w:pStyle w:val="FirstParagraph"/>
      </w:pPr>
      <w:r>
        <w:t xml:space="preserve">A primary challenge for the university lecturer in Spain Valencia is the transition from traditional didactic methods to student-centered learning approaches. Historically, Spanish higher education relied heavily on lecture-based instruction, where the lecturer served as the sole authority on subject matter. However, recent reforms have mandated a shift toward active learning methodologies. In Spain Valencia, this has manifested through increased use of problem-based learning (PBL) and project-based collaborations with local enterprises.</w:t>
      </w:r>
    </w:p>
    <w:p>
      <w:pPr>
        <w:pStyle w:val="BodyText"/>
      </w:pPr>
      <w:r>
        <w:t xml:space="preserve">Lecturers are now expected to facilitate rather than merely instruct. This requires a sophisticated skill set that includes digital literacy, emotional intelligence, and adaptive teaching strategies. For instance, many universities in Valencia have implemented hybrid learning models that combine face-to-face seminars with virtual resources. The university lecturer must therefore be proficient in managing both physical and digital classrooms simultaneously. This dual competency ensures that students receive the personal interaction they crave while benefiting from the flexibility of online platforms.</w:t>
      </w:r>
    </w:p>
    <w:bookmarkEnd w:id="22"/>
    <w:bookmarkStart w:id="23" w:name="research-innovation-and-regional-impact"/>
    <w:p>
      <w:pPr>
        <w:pStyle w:val="Heading2"/>
      </w:pPr>
      <w:r>
        <w:t xml:space="preserve">3. Research, Innovation, and Regional Impact</w:t>
      </w:r>
    </w:p>
    <w:p>
      <w:pPr>
        <w:pStyle w:val="FirstParagraph"/>
      </w:pPr>
      <w:r>
        <w:t xml:space="preserve">In addition to teaching duties, university lecturers in Spain Valencia are increasingly pressured to contribute to research and innovation agendas that align with regional priorities. The Valencian Community has placed significant emphasis on sectors such as agritech, sustainable tourism, and advanced manufacturing. Therefore, the modern lecturer is often involved in applied research projects that directly benefit local industries.</w:t>
      </w:r>
    </w:p>
    <w:p>
      <w:pPr>
        <w:pStyle w:val="BodyText"/>
      </w:pPr>
      <w:r>
        <w:t xml:space="preserve">This tripartite mission of teaching, research, and service creates a unique pressure-cooker environment for university lecturers. They must balance publication requirements with pedagogical innovation and community engagement. However, this integration also offers substantial benefits. By engaging with the local ecosystem in Spain Valencia, lecturers can provide students with real-world case studies and internship opportunities that enhance employability. This synergy between academia and industry is crucial for maintaining the competitiveness of universities in the global market.</w:t>
      </w:r>
    </w:p>
    <w:bookmarkEnd w:id="23"/>
    <w:bookmarkStart w:id="24" w:name="addressing-diversity-and-inclusion"/>
    <w:p>
      <w:pPr>
        <w:pStyle w:val="Heading2"/>
      </w:pPr>
      <w:r>
        <w:t xml:space="preserve">4. Addressing Diversity and Inclusion</w:t>
      </w:r>
    </w:p>
    <w:p>
      <w:pPr>
        <w:pStyle w:val="FirstParagraph"/>
      </w:pPr>
      <w:r>
        <w:t xml:space="preserve">The student body in Spain Valencia has become increasingly diverse, encompassing not only local students but also a growing number of international Erasmus+ participants and non-traditional learners. University lecturers are at the forefront of managing this diversity. They must develop inclusive pedagogical strategies that accommodate different linguistic backgrounds, learning styles, and socioeconomic statuses.</w:t>
      </w:r>
    </w:p>
    <w:p>
      <w:pPr>
        <w:pStyle w:val="BodyText"/>
      </w:pPr>
      <w:r>
        <w:t xml:space="preserve">Institutions across Spain Valencia have responded by providing comprehensive training for university lecturers in intercultural communication and inclusive design. These initiatives aim to create a classroom environment where every student feels valued and supported. Furthermore, lecturers are encouraged to incorporate multilingual resources into their curricula, reflecting the linguistic richness of the region which includes both Spanish and Valencian (Catalan) as official languages.</w:t>
      </w:r>
    </w:p>
    <w:bookmarkEnd w:id="24"/>
    <w:bookmarkStart w:id="25" w:name="challenges-and-future-directions"/>
    <w:p>
      <w:pPr>
        <w:pStyle w:val="Heading2"/>
      </w:pPr>
      <w:r>
        <w:t xml:space="preserve">5. Challenges and Future Directions</w:t>
      </w:r>
    </w:p>
    <w:p>
      <w:pPr>
        <w:pStyle w:val="FirstParagraph"/>
      </w:pPr>
      <w:r>
        <w:t xml:space="preserve">Despite these positive developments, university lecturers in Spain Valencia face significant challenges. Budget constraints, bureaucratic hurdles, and the rapid pace of technological change can lead to professional burnout. Additionally, there is often a tension between the demand for high-quality teaching and the pressure to produce high-impact research outputs.</w:t>
      </w:r>
    </w:p>
    <w:p>
      <w:pPr>
        <w:pStyle w:val="BodyText"/>
      </w:pPr>
      <w:r>
        <w:t xml:space="preserve">To address these issues, it is imperative that institutional leaders provide robust support systems for university lecturers. This includes access to continuous professional development, mental health resources, and reduced administrative burdens. Furthermore, fostering a culture of collaboration among faculty members in Spain Valencia can help mitigate isolation and encourage the sharing of best practices.</w:t>
      </w:r>
    </w:p>
    <w:p>
      <w:pPr>
        <w:pStyle w:val="BodyText"/>
      </w:pPr>
      <w:r>
        <w:t xml:space="preserve">Looking forward, the role of the university lecturer will likely continue to expand. Emerging technologies such as artificial intelligence will require lecturers to rethink assessment methods and content delivery. Moreover, as climate change becomes a central issue in public discourse, university lecturers in Spain Valencia must integrate sustainability concepts into all disciplines. This "greening" of the curriculum is not just an academic exercise but a moral imperative for educators in this region.</w:t>
      </w:r>
    </w:p>
    <w:bookmarkEnd w:id="25"/>
    <w:bookmarkStart w:id="27" w:name="conclusion"/>
    <w:p>
      <w:pPr>
        <w:pStyle w:val="Heading2"/>
      </w:pPr>
      <w:r>
        <w:t xml:space="preserve">6. Conclusion</w:t>
      </w:r>
    </w:p>
    <w:p>
      <w:pPr>
        <w:pStyle w:val="FirstParagraph"/>
      </w:pPr>
      <w:r>
        <w:t xml:space="preserve">In conclusion, the university lecturer in Spain Valencia stands at a critical juncture in higher education history. No longer confined to the role of information provider, they are now pivotal agents of change, driving pedagogical innovation and fostering regional development. By embracing active learning methodologies, engaging with local industries, and promoting inclusivity, these educators are shaping the future of work and society in Valencia.</w:t>
      </w:r>
    </w:p>
    <w:p>
      <w:pPr>
        <w:pStyle w:val="BodyText"/>
      </w:pPr>
      <w:r>
        <w:t xml:space="preserve">However, realizing this potential requires sustained investment in faculty development and institutional support. As we move forward, it is essential to recognize the unique contributions of university lecturers in Spain Valencia. Their ability to blend global academic standards with local relevance makes them indispensable partners in building a more equitable and prosperous future for the region. This conference paper calls for continued dialogue between policymakers, university administrators, and faculty members to ensure that the evolving needs of the lecturer are met with appropriate resources and recognition.</w:t>
      </w:r>
    </w:p>
    <w:bookmarkStart w:id="26" w:name="references"/>
    <w:p>
      <w:pPr>
        <w:pStyle w:val="Heading3"/>
      </w:pPr>
      <w:r>
        <w:t xml:space="preserve">References</w:t>
      </w:r>
    </w:p>
    <w:p>
      <w:pPr>
        <w:pStyle w:val="FirstParagraph"/>
      </w:pPr>
      <w:r>
        <w:rPr>
          <w:iCs/>
          <w:i/>
        </w:rPr>
        <w:t xml:space="preserve">(Note: References would be listed here in APA or Harvard format in a full submission. Key topics would include European Higher Education Area reports, Valencian regional education policies, and studies on pedagogical innovation in Mediterranean universities.)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University Lecturer in Spain Valencia: Pedagogical Innovation and Community Integration</dc:title>
  <dc:creator/>
  <dc:language>en</dc:language>
  <cp:keywords/>
  <dcterms:created xsi:type="dcterms:W3CDTF">2026-07-29T20:12:29Z</dcterms:created>
  <dcterms:modified xsi:type="dcterms:W3CDTF">2026-07-29T20:12:29Z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