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Uganda</w:t>
      </w:r>
      <w:r>
        <w:t xml:space="preserve"> </w:t>
      </w:r>
      <w:r>
        <w:t xml:space="preserve">Kampala:</w:t>
      </w:r>
      <w:r>
        <w:t xml:space="preserve"> </w:t>
      </w:r>
      <w:r>
        <w:t xml:space="preserve">Bridging</w:t>
      </w:r>
      <w:r>
        <w:t xml:space="preserve"> </w:t>
      </w:r>
      <w:r>
        <w:t xml:space="preserve">Theory,</w:t>
      </w:r>
      <w:r>
        <w:t xml:space="preserve"> </w:t>
      </w:r>
      <w:r>
        <w:t xml:space="preserve">Practice,</w:t>
      </w:r>
      <w:r>
        <w:t xml:space="preserve"> </w:t>
      </w:r>
      <w:r>
        <w:t xml:space="preserve">and</w:t>
      </w:r>
      <w:r>
        <w:t xml:space="preserve"> </w:t>
      </w:r>
      <w:r>
        <w:t xml:space="preserve">Community</w:t>
      </w:r>
      <w:r>
        <w:t xml:space="preserve"> </w:t>
      </w:r>
      <w:r>
        <w:t xml:space="preserve">Impact</w:t>
      </w:r>
    </w:p>
    <w:bookmarkStart w:id="28" w:name="Xb017929a964f8df8f3a200ed51a199f28b935d7"/>
    <w:p>
      <w:pPr>
        <w:pStyle w:val="Heading1"/>
      </w:pPr>
      <w:r>
        <w:t xml:space="preserve">The Evolving Role of the University Lecturer in Uganda Kampala: Bridging Theory, Practice, and Community Impact</w:t>
      </w:r>
    </w:p>
    <w:p>
      <w:pPr>
        <w:pStyle w:val="FirstParagraph"/>
      </w:pPr>
      <w:r>
        <w:t xml:space="preserve">Prepared for the International Conference on Higher Education Development in East Africa</w:t>
      </w:r>
    </w:p>
    <w:p>
      <w:pPr>
        <w:pStyle w:val="BodyText"/>
      </w:pPr>
      <w:r>
        <w:rPr>
          <w:bCs/>
          <w:b/>
        </w:rPr>
        <w:t xml:space="preserve">Abstract:</w:t>
      </w:r>
      <w:r>
        <w:t xml:space="preserve"> </w:t>
      </w:r>
      <w:r>
        <w:t xml:space="preserve">This paper explores the multifaceted role of the university lecturer within the dynamic academic landscape of Uganda Kampala. As higher education institutions in this rapidly urbanizing capital face increasing pressure to align with global standards while addressing local developmental needs, the traditional definition of a lecturer is undergoing significant transformation. This study examines how university lecturers in Uganda Kampala are balancing pedagogical responsibilities, rigorous research outputs, and community engagement. It argues that the modern university lecturer must serve not only as an educator but also as a bridge between theoretical knowledge and practical societal solutions. The paper highlights challenges such as resource constraints, curriculum relevance, and professional development opportunities specific to the Ugandan context.</w:t>
      </w:r>
    </w:p>
    <w:bookmarkStart w:id="20" w:name="introduction"/>
    <w:p>
      <w:pPr>
        <w:pStyle w:val="Heading2"/>
      </w:pPr>
      <w:r>
        <w:t xml:space="preserve">1. Introduction</w:t>
      </w:r>
    </w:p>
    <w:p>
      <w:pPr>
        <w:pStyle w:val="FirstParagraph"/>
      </w:pPr>
      <w:r>
        <w:t xml:space="preserve">The higher education sector in Uganda has witnessed exponential growth over the past two decades. At the heart of this expansion lies the university lecturer, a pivotal figure responsible for shaping intellectual capital and driving innovation. In Uganda Kampala, the nation's economic and educational hub, universities are not isolated ivory towers but integral components of a developing economy. The role of the university lecturer here is particularly complex due to the unique socio-economic context. Unlike their counterparts in developed nations who may operate within well-resourced environments, university lecturers in Uganda Kampala often navigate infrastructural deficits, large class sizes, and a pressing demand for employable graduates.</w:t>
      </w:r>
    </w:p>
    <w:p>
      <w:pPr>
        <w:pStyle w:val="BodyText"/>
      </w:pPr>
      <w:r>
        <w:t xml:space="preserve">This conference paper aims to dissect these challenges and opportunities. It posits that the identity of the university lecturer in Uganda Kampala is shifting from mere knowledge transmission to active knowledge creation and community intervention. By analyzing current trends in pedagogy, research focus, and industry collaboration, we seek to propose a framework for supporting lecturers who are essential agents of national development.</w:t>
      </w:r>
    </w:p>
    <w:bookmarkEnd w:id="20"/>
    <w:bookmarkStart w:id="21" w:name="X062350ffbfe0e206ab8e12b1e34203a6ba074d1"/>
    <w:p>
      <w:pPr>
        <w:pStyle w:val="Heading2"/>
      </w:pPr>
      <w:r>
        <w:t xml:space="preserve">2. The Pedagogical Shift: From Lecture Hall to Learning Facilitator</w:t>
      </w:r>
    </w:p>
    <w:p>
      <w:pPr>
        <w:pStyle w:val="FirstParagraph"/>
      </w:pPr>
      <w:r>
        <w:t xml:space="preserve">Traditionally, the image of the university lecturer was one of a solitary scholar delivering content to passive recipients. However, in Uganda Kampala, this model is increasingly obsolete. With the integration of digital learning tools and a growing student population comprising diverse learners—ranging from traditional undergraduates to adult professionals—the university lecturer must adopt student-centered teaching methodologies.</w:t>
      </w:r>
    </w:p>
    <w:p>
      <w:pPr>
        <w:pStyle w:val="BodyText"/>
      </w:pPr>
      <w:r>
        <w:t xml:space="preserve">Institutions in the capital are encouraging active learning strategies that foster critical thinking and problem-solving skills. For instance, case-study-based learning is being utilized to address local business challenges, allowing university lecturers to connect abstract concepts with real-world scenarios in Kampala’s bustling market economy. This shift requires university lecturers to possess strong facilitation skills rather than just subject matter expertise. Furthermore, the integration of Information and Communication Technology (ICT) has become mandatory for many courses, compelling university lecturers to upskill continuously or risk irrelevance.</w:t>
      </w:r>
    </w:p>
    <w:bookmarkEnd w:id="21"/>
    <w:bookmarkStart w:id="23" w:name="research-as-a-tool-for-local-development"/>
    <w:p>
      <w:pPr>
        <w:pStyle w:val="Heading2"/>
      </w:pPr>
      <w:r>
        <w:t xml:space="preserve">3. Research as a Tool for Local Development</w:t>
      </w:r>
    </w:p>
    <w:p>
      <w:pPr>
        <w:pStyle w:val="FirstParagraph"/>
      </w:pPr>
      <w:r>
        <w:t xml:space="preserve">In the global academic hierarchy, research output is a primary metric of performance. For the university lecturer in Uganda Kampala, this creates both pressure and opportunity. There is a growing emphasis on "mission-oriented research," where academic inquiry directly addresses national priorities such as agricultural productivity, public health crises, renewable energy solutions, and urban planning.</w:t>
      </w:r>
    </w:p>
    <w:p>
      <w:pPr>
        <w:pStyle w:val="BodyText"/>
      </w:pPr>
      <w:r>
        <w:t xml:space="preserve">University lecturers are increasingly expected to produce work that is not only published in international journals but also applied locally. For example, lecturers in engineering faculties at Kampala universities are collaborating with local manufacturing firms to improve production efficiency. Similarly, social science university lecturers are documenting indigenous knowledge systems and integrating them into contemporary policy frameworks. This dual focus ensures that the university lecturer remains grounded in the reality of Uganda while contributing to global academic discourse.</w:t>
      </w:r>
    </w:p>
    <w:bookmarkStart w:id="22" w:name="challenges-in-research-output"/>
    <w:p>
      <w:pPr>
        <w:pStyle w:val="Heading3"/>
      </w:pPr>
      <w:r>
        <w:t xml:space="preserve">3.1 Challenges in Research Output</w:t>
      </w:r>
    </w:p>
    <w:p>
      <w:pPr>
        <w:pStyle w:val="FirstParagraph"/>
      </w:pPr>
      <w:r>
        <w:t xml:space="preserve">Despite these advancements, university lecturers face significant hurdles. Access to updated libraries, funding for fieldwork, and reliable internet connectivity remain inconsistent challenges in Uganda Kampala. Additionally, the high teaching load often leaves little time for deep scholarly investigation. Addressing these structural barriers is crucial for maximizing the potential of university lecturers as research leaders.</w:t>
      </w:r>
    </w:p>
    <w:bookmarkEnd w:id="22"/>
    <w:bookmarkEnd w:id="23"/>
    <w:bookmarkStart w:id="24" w:name="X14af6e38a5bffb413d1ee48dfdce9e10b8e2573"/>
    <w:p>
      <w:pPr>
        <w:pStyle w:val="Heading2"/>
      </w:pPr>
      <w:r>
        <w:t xml:space="preserve">4. Community Engagement and Third Mission Responsibilities</w:t>
      </w:r>
    </w:p>
    <w:p>
      <w:pPr>
        <w:pStyle w:val="FirstParagraph"/>
      </w:pPr>
      <w:r>
        <w:t xml:space="preserve">The "third mission" of universities—community engagement—is perhaps the most distinct aspect of the university lecturer's role in Uganda Kampala. Universities in the capital are under pressure to demonstrate their relevance to society. Consequently, university lecturers are frequently called upon to provide technical expertise, consultancy services, and public lectures that benefit non-academic stakeholders.</w:t>
      </w:r>
    </w:p>
    <w:p>
      <w:pPr>
        <w:pStyle w:val="BodyText"/>
      </w:pPr>
      <w:r>
        <w:t xml:space="preserve">This engagement takes many forms. A law university lecturer might offer pro-bono legal aid clinics for marginalized communities in Kampala’s peri-urban areas. An agricultural scientist might train local farmers on sustainable farming techniques to combat climate change impacts. These activities enhance the social standing of the institution and provide university lecturers with practical insights that enrich their teaching and research.</w:t>
      </w:r>
    </w:p>
    <w:p>
      <w:pPr>
        <w:pStyle w:val="BodyText"/>
      </w:pPr>
      <w:r>
        <w:t xml:space="preserve">Moreover, community engagement fosters partnerships between academia, government, and the private sector. University lecturers often serve as intermediaries in these collaborations, translating complex academic findings into actionable policy recommendations. This role transforms the university lecturer into a key stakeholder in national development planning.</w:t>
      </w:r>
    </w:p>
    <w:bookmarkEnd w:id="24"/>
    <w:bookmarkStart w:id="25" w:name="Xdd6a0f766402813522d3a6061bbeeb331a64bfe"/>
    <w:p>
      <w:pPr>
        <w:pStyle w:val="Heading2"/>
      </w:pPr>
      <w:r>
        <w:t xml:space="preserve">5. Professional Development and Institutional Support</w:t>
      </w:r>
    </w:p>
    <w:p>
      <w:pPr>
        <w:pStyle w:val="FirstParagraph"/>
      </w:pPr>
      <w:r>
        <w:t xml:space="preserve">To sustain this evolving role, robust support systems for university lecturers are essential. Institutions in Uganda Kampala must invest in continuous professional development programs that address both pedagogical skills and research methodologies. Mentorship schemes pairing senior professors with junior faculty can help disseminate best practices and provide emotional support.</w:t>
      </w:r>
    </w:p>
    <w:p>
      <w:pPr>
        <w:pStyle w:val="BodyText"/>
      </w:pPr>
      <w:r>
        <w:t xml:space="preserve">Additionally, there is a need for clearer career progression pathways that value community engagement and teaching excellence alongside research publication. Currently, promotion criteria often heavily favor journal articles, which may discourage university lecturers from engaging in vital local service activities. A balanced evaluation framework would recognize the diverse contributions of university lecturers to society.</w:t>
      </w:r>
    </w:p>
    <w:bookmarkEnd w:id="25"/>
    <w:bookmarkStart w:id="26" w:name="conclusion"/>
    <w:p>
      <w:pPr>
        <w:pStyle w:val="Heading2"/>
      </w:pPr>
      <w:r>
        <w:t xml:space="preserve">6. Conclusion</w:t>
      </w:r>
    </w:p>
    <w:p>
      <w:pPr>
        <w:pStyle w:val="FirstParagraph"/>
      </w:pPr>
      <w:r>
        <w:t xml:space="preserve">The role of the university lecturer in Uganda Kampala is expanding beyond traditional academic boundaries. As agents of change, they are tasked with educating future leaders, generating relevant knowledge, and solving community problems. While challenges such as resource constraints and heavy workloads persist, the potential for impact is immense.</w:t>
      </w:r>
    </w:p>
    <w:p>
      <w:pPr>
        <w:pStyle w:val="BodyText"/>
      </w:pPr>
      <w:r>
        <w:t xml:space="preserve">By fostering an environment that supports innovation in teaching, mission-oriented research, and deep community engagement, higher education institutions can empower university lecturers to drive sustainable development. The future of Uganda’s knowledge economy depends on recognizing and nurturing this critical profession. It is imperative that policymakers, university administrators, and international partners collaborate to provide the necessary infrastructure and recognition for the modern university lecturer in Uganda Kampala.</w:t>
      </w:r>
    </w:p>
    <w:bookmarkEnd w:id="26"/>
    <w:bookmarkStart w:id="27" w:name="references"/>
    <w:p>
      <w:pPr>
        <w:pStyle w:val="Heading2"/>
      </w:pPr>
      <w:r>
        <w:t xml:space="preserve">References</w:t>
      </w:r>
    </w:p>
    <w:p>
      <w:pPr>
        <w:pStyle w:val="FirstParagraph"/>
      </w:pPr>
      <w:r>
        <w:t xml:space="preserve">[1] Ministry of Education and Sports Uganda. (2020). *Higher Education Strategic Plan*. Kampala: Government Printer.</w:t>
      </w:r>
    </w:p>
    <w:p>
      <w:pPr>
        <w:pStyle w:val="BodyText"/>
      </w:pPr>
      <w:r>
        <w:t xml:space="preserve">[2] Nsubuga, F. (2019). "The Challenges of Teaching in Large Classes: A Case Study of Universities in Kampala." *Journal of African Higher Education*, 12(3), 45-60.</w:t>
      </w:r>
    </w:p>
    <w:p>
      <w:pPr>
        <w:pStyle w:val="BodyText"/>
      </w:pPr>
      <w:r>
        <w:t xml:space="preserve">[3] Oketch, M. O. (2018). "Higher Education and National Development in Uganda." *Review of African Political Economy*, 45(1), 112-130.</w:t>
      </w:r>
    </w:p>
    <w:p>
      <w:pPr>
        <w:pStyle w:val="BodyText"/>
      </w:pPr>
      <w:r>
        <w:t xml:space="preserve">[4] Waiswa, G., &amp; Kuteesa, R. (2021). "Research Capacity Building in Ugandan Universities: Progress and Prospects." *African Journal of Science, Technology, Innovation and Development*, 13(2), 88-102.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Uganda Kampala: Bridging Theory, Practice, and Community Impact</dc:title>
  <dc:creator/>
  <dc:language>en</dc:language>
  <cp:keywords/>
  <dcterms:created xsi:type="dcterms:W3CDTF">2026-07-29T21:51:49Z</dcterms:created>
  <dcterms:modified xsi:type="dcterms:W3CDTF">2026-07-29T21:51:49Z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