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Pedagogical</w:t>
      </w:r>
      <w:r>
        <w:t xml:space="preserve"> </w:t>
      </w:r>
      <w:r>
        <w:t xml:space="preserve">Innovation</w:t>
      </w:r>
      <w:r>
        <w:t xml:space="preserve"> </w:t>
      </w:r>
      <w:r>
        <w:t xml:space="preserve">and</w:t>
      </w:r>
      <w:r>
        <w:t xml:space="preserve"> </w:t>
      </w:r>
      <w:r>
        <w:t xml:space="preserve">Global</w:t>
      </w:r>
      <w:r>
        <w:t xml:space="preserve"> </w:t>
      </w:r>
      <w:r>
        <w:t xml:space="preserve">Integration</w:t>
      </w:r>
    </w:p>
    <w:bookmarkStart w:id="28" w:name="X913d7b7ca86534958725d785d2a66527254e6c3"/>
    <w:p>
      <w:pPr>
        <w:pStyle w:val="Heading1"/>
      </w:pPr>
      <w:r>
        <w:t xml:space="preserve">The Evolving Role of the University Lecturer in Vietnam Ho Chi Minh City:</w:t>
      </w:r>
      <w:r>
        <w:br/>
      </w:r>
      <w:r>
        <w:t xml:space="preserve">Pedagogical Innovation and Global Integration</w:t>
      </w:r>
    </w:p>
    <w:p>
      <w:pPr>
        <w:pStyle w:val="FirstParagraph"/>
      </w:pPr>
      <w:r>
        <w:rPr>
          <w:bCs/>
          <w:b/>
        </w:rPr>
        <w:t xml:space="preserve">Author:</w:t>
      </w:r>
      <w:r>
        <w:br/>
      </w:r>
      <w:r>
        <w:t xml:space="preserve">A. Nguyen Van Academic</w:t>
      </w:r>
      <w:r>
        <w:br/>
      </w:r>
      <w:r>
        <w:t xml:space="preserve">Digital Transformation Research Institute</w:t>
      </w:r>
      <w:r>
        <w:br/>
      </w:r>
      <w:r>
        <w:t xml:space="preserve">Vietnam Ho Chi Minh City</w:t>
      </w:r>
    </w:p>
    <w:bookmarkStart w:id="20" w:name="abstract"/>
    <w:p>
      <w:pPr>
        <w:pStyle w:val="Heading2"/>
      </w:pPr>
      <w:r>
        <w:t xml:space="preserve">Abstract</w:t>
      </w:r>
    </w:p>
    <w:p>
      <w:pPr>
        <w:pStyle w:val="FirstParagraph"/>
      </w:pPr>
      <w:r>
        <w:t xml:space="preserve">This conference paper examines the multifaceted role of the university lecturer within the higher education landscape of Vietnam Ho Chi Minh City. As Vietnam seeks to integrate further into the global economy, universities in this dynamic economic hub are undergoing significant transformations. This study analyzes how university lecturers are shifting from traditional knowledge transmitters to facilitators of critical thinking and digital literacy. By exploring the specific challenges and opportunities present in Vietnam Ho Chi Minh City, this paper argues that the modern university lecturer must adopt a hybrid pedagogical approach that respects local cultural contexts while embracing international standards. The findings suggest that targeted professional development for university lecturers is essential for maintaining competitive advantage in Southeast Asia.</w:t>
      </w:r>
    </w:p>
    <w:bookmarkEnd w:id="20"/>
    <w:bookmarkStart w:id="21" w:name="introduction"/>
    <w:p>
      <w:pPr>
        <w:pStyle w:val="Heading2"/>
      </w:pPr>
      <w:r>
        <w:t xml:space="preserve">1. Introduction</w:t>
      </w:r>
    </w:p>
    <w:p>
      <w:pPr>
        <w:pStyle w:val="FirstParagraph"/>
      </w:pPr>
      <w:r>
        <w:t xml:space="preserve">Vietnam Ho Chi Minh City stands as the economic engine of Vietnam, a rapidly developing metropolis where tradition meets modernity. Within this vibrant urban center, higher education institutions play a pivotal role in shaping the workforce and fostering innovation. Central to this ecosystem is the university lecturer. Historically viewed primarily as subject matter experts responsible for delivering lectures, the role of the university lecturer is being redefined by technological advancements, student expectations, and global academic standards.</w:t>
      </w:r>
    </w:p>
    <w:p>
      <w:pPr>
        <w:pStyle w:val="BodyText"/>
      </w:pPr>
      <w:r>
        <w:t xml:space="preserve">In Vietnam Ho Chi Minh City specifically, universities face unique pressures. The city hosts a dense concentration of both public and private higher education institutions. Consequently, competition among students for enrollment in prestigious programs is fierce. This competitive environment demands that the university lecturer not only possess deep disciplinary knowledge but also demonstrate high levels of pedagogical effectiveness and cultural competency. This paper explores these dynamics, focusing on three key areas: the shift toward student-centered learning, the integration of digital tools, and the necessity for international engagement.</w:t>
      </w:r>
    </w:p>
    <w:bookmarkEnd w:id="21"/>
    <w:bookmarkStart w:id="22" w:name="Xbfe3fd03e0240699ab25aa26a4849b9ef14f7d4"/>
    <w:p>
      <w:pPr>
        <w:pStyle w:val="Heading2"/>
      </w:pPr>
      <w:r>
        <w:t xml:space="preserve">2. The Shift from Transmission to Facilitation</w:t>
      </w:r>
    </w:p>
    <w:p>
      <w:pPr>
        <w:pStyle w:val="FirstParagraph"/>
      </w:pPr>
      <w:r>
        <w:t xml:space="preserve">The traditional model of education in Vietnam Ho Chi Minh City often relied heavily on rote memorization and passive listening. However, modern employers in this region increasingly seek graduates with problem-solving skills, creativity, and the ability to work collaboratively. To meet these demands, the university lecturer must transition from being a "sage on the stage" to a "guide on the side."</w:t>
      </w:r>
    </w:p>
    <w:p>
      <w:pPr>
        <w:pStyle w:val="BodyText"/>
      </w:pPr>
      <w:r>
        <w:t xml:space="preserve">In Vietnam Ho Chi Minh City, several universities have begun implementing active learning strategies. This involves flipping classrooms, where students engage with content before class and use classroom time for discussion and application. For the university lecturer, this requires a significant change in mindset and preparation. It is no longer sufficient to simply present slides; the lecturer must design interactive sessions that encourage dialogue. Research indicates that when university lecturers in Vietnam Ho Chi Minh City adopt these methods, student engagement scores improve significantly, leading to better retention rates and higher satisfaction among students who feel more empowered in their learning journey.</w:t>
      </w:r>
    </w:p>
    <w:bookmarkEnd w:id="22"/>
    <w:bookmarkStart w:id="23" w:name="X8ae216c42459c3295181c1e1b46cdf6fed294d9"/>
    <w:p>
      <w:pPr>
        <w:pStyle w:val="Heading2"/>
      </w:pPr>
      <w:r>
        <w:t xml:space="preserve">3. Digital Integration and Technological Adaptability</w:t>
      </w:r>
    </w:p>
    <w:p>
      <w:pPr>
        <w:pStyle w:val="FirstParagraph"/>
      </w:pPr>
      <w:r>
        <w:t xml:space="preserve">The digital transformation of education has accelerated globally, but its impact is particularly pronounced in Vietnam Ho Chi Minh City. With high smartphone penetration and a young, tech-savvy population, students in this city expect seamless digital experiences from their educational providers. The university lecturer is now expected to be proficient in various learning management systems (LMS), virtual collaboration tools, and artificial intelligence applications.</w:t>
      </w:r>
    </w:p>
    <w:p>
      <w:pPr>
        <w:pStyle w:val="BodyText"/>
      </w:pPr>
      <w:r>
        <w:t xml:space="preserve">For the university lecturer in Vietnam Ho Chi Minh City, technology is not just a delivery mechanism but a pedagogical tool that can enhance accessibility and personalization. For instance, data analytics provided by LMS platforms allow lecturers to identify struggling students early and intervene with targeted support. Furthermore, the integration of multimedia resources allows university lecturers to bring real-world case studies from the fast-paced business environment of Vietnam Ho Chi Minh City directly into the classroom. However, this shift also presents challenges regarding digital equity and the need for continuous professional development. Universities must invest in training programs that equip university lecturers with the skills to leverage these technologies effectively without losing human connection.</w:t>
      </w:r>
    </w:p>
    <w:bookmarkEnd w:id="23"/>
    <w:bookmarkStart w:id="24" w:name="X17a57a189ff5c50b774882873c5f796c013c57a"/>
    <w:p>
      <w:pPr>
        <w:pStyle w:val="Heading2"/>
      </w:pPr>
      <w:r>
        <w:t xml:space="preserve">4. Internationalization and Cross-Cultural Competence</w:t>
      </w:r>
    </w:p>
    <w:p>
      <w:pPr>
        <w:pStyle w:val="FirstParagraph"/>
      </w:pPr>
      <w:r>
        <w:t xml:space="preserve">Vietnam Ho Chi Minh City is increasingly becoming a hub for international education partnerships. Many local universities have established joint degree programs with institutions in Europe, North America, and other Asian countries. This trend necessitates that the university lecturer possesses strong cross-cultural communication skills and an understanding of global academic norms.</w:t>
      </w:r>
    </w:p>
    <w:p>
      <w:pPr>
        <w:pStyle w:val="BodyText"/>
      </w:pPr>
      <w:r>
        <w:t xml:space="preserve">The role of the university lecturer extends beyond teaching domestic students; it includes mentoring international faculty members and collaborating on global research projects. In Vietnam Ho Chi Minh City, this means bridging cultural gaps between local educational traditions and Western pedagogical approaches. University lecturers must be adept at navigating different communication styles, assessment criteria, and ethical standards in research. Moreover, they are responsible for preparing local students for the global job market by exposing them to international perspectives and languages. This dimension of the role highlights that the university lecturer is a cultural ambassador as well as an educator.</w:t>
      </w:r>
    </w:p>
    <w:bookmarkEnd w:id="24"/>
    <w:bookmarkStart w:id="25" w:name="challenges-and-recommendations"/>
    <w:p>
      <w:pPr>
        <w:pStyle w:val="Heading2"/>
      </w:pPr>
      <w:r>
        <w:t xml:space="preserve">5. Challenges and Recommendations</w:t>
      </w:r>
    </w:p>
    <w:p>
      <w:pPr>
        <w:pStyle w:val="FirstParagraph"/>
      </w:pPr>
      <w:r>
        <w:t xml:space="preserve">Despite progress, university lecturers in Vietnam Ho Chi Minh City face significant challenges. Heavy workloads, including administrative duties and research pressures, can detract from time spent on pedagogical innovation. Additionally, there is often a gap between the skills taught in teacher training programs and the practical needs of modern classrooms.</w:t>
      </w:r>
    </w:p>
    <w:p>
      <w:pPr>
        <w:pStyle w:val="BodyText"/>
      </w:pPr>
      <w:r>
        <w:t xml:space="preserve">To address these issues, we recommend a holistic support system for university lecturers. First, universities should reduce administrative burdens to allow more focus on teaching excellence. Second, there should be mandatory workshops on digital pedagogy and international collaboration strategies specifically tailored to the context of Vietnam Ho Chi Minh City. Third, recognition and reward systems should be adjusted to value teaching innovation alongside research output, encouraging a balanced career path for university lecturers.</w:t>
      </w:r>
    </w:p>
    <w:bookmarkEnd w:id="25"/>
    <w:bookmarkStart w:id="26" w:name="conclusion"/>
    <w:p>
      <w:pPr>
        <w:pStyle w:val="Heading2"/>
      </w:pPr>
      <w:r>
        <w:t xml:space="preserve">6. Conclusion</w:t>
      </w:r>
    </w:p>
    <w:p>
      <w:pPr>
        <w:pStyle w:val="FirstParagraph"/>
      </w:pPr>
      <w:r>
        <w:t xml:space="preserve">The role of the university lecturer in Vietnam Ho Chi Minh City is undergoing a profound transformation. No longer confined to the traditional lecture hall, today's lecturer is a facilitator of learning, a digital innovator, and an international partner. As Vietnam Ho Chi Minh City continues to grow as a regional economic powerhouse, its higher education institutions must rely on skilled and adaptable university lecturers to produce graduates who are competitive on the global stage. By embracing student-centered methodologies, leveraging technology responsibly, and fostering international collaboration, university lecturers can significantly enhance the quality of education in Vietnam Ho Chi Minh City. Future research should focus on longitudinal studies to assess the long-term impact of these pedagogical shifts on graduate employability and societal contribution.</w:t>
      </w:r>
    </w:p>
    <w:bookmarkEnd w:id="26"/>
    <w:bookmarkStart w:id="27" w:name="references"/>
    <w:p>
      <w:pPr>
        <w:pStyle w:val="Heading2"/>
      </w:pPr>
      <w:r>
        <w:t xml:space="preserve">References</w:t>
      </w:r>
    </w:p>
    <w:p>
      <w:pPr>
        <w:numPr>
          <w:ilvl w:val="0"/>
          <w:numId w:val="1001"/>
        </w:numPr>
        <w:pStyle w:val="Compact"/>
      </w:pPr>
      <w:r>
        <w:t xml:space="preserve">Bui, T. (2021). *Digital Transformation in Higher Education: Case Studies from Southeast Asia*. Journal of Asian Educational Policy.</w:t>
      </w:r>
    </w:p>
    <w:p>
      <w:pPr>
        <w:numPr>
          <w:ilvl w:val="0"/>
          <w:numId w:val="1001"/>
        </w:numPr>
        <w:pStyle w:val="Compact"/>
      </w:pPr>
      <w:r>
        <w:t xml:space="preserve">Le, H., &amp; Nguyen, M. (2022). *The Role of Active Learning in Vietnamese Universities*. Hanoi: Vietnam Academic Press.</w:t>
      </w:r>
    </w:p>
    <w:p>
      <w:pPr>
        <w:numPr>
          <w:ilvl w:val="0"/>
          <w:numId w:val="1001"/>
        </w:numPr>
        <w:pStyle w:val="Compact"/>
      </w:pPr>
      <w:r>
        <w:t xml:space="preserve">World Bank. (2023). *Vietnam Higher Education Review: Trends and Challenges*. Washington DC: World Bank Group.</w:t>
      </w:r>
    </w:p>
    <w:p>
      <w:pPr>
        <w:numPr>
          <w:ilvl w:val="0"/>
          <w:numId w:val="1001"/>
        </w:numPr>
        <w:pStyle w:val="Compact"/>
      </w:pPr>
      <w:r>
        <w:t xml:space="preserve">Zhang, Y. (2020). *Internationalization of Education in Urban Centers*. International Journal of Comparative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Vietnam Ho Chi Minh City: Pedagogical Innovation and Global Integration</dc:title>
  <dc:creator/>
  <dc:language>en</dc:language>
  <cp:keywords/>
  <dcterms:created xsi:type="dcterms:W3CDTF">2026-07-29T22:13:28Z</dcterms:created>
  <dcterms:modified xsi:type="dcterms:W3CDTF">2026-07-29T22:13:28Z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