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148c4ecc5dba0975154476e64e03db45292e77c"/>
    <w:p>
      <w:pPr>
        <w:pStyle w:val="Heading1"/>
      </w:pPr>
      <w:r>
        <w:t xml:space="preserve">Bridging Culture and Code: The Strategic Role of a UX UI Designer in the Argentine Tech Ecosystem</w:t>
      </w:r>
    </w:p>
    <w:p>
      <w:pPr>
        <w:pStyle w:val="FirstParagraph"/>
      </w:pPr>
      <w:r>
        <w:rPr>
          <w:bCs/>
          <w:b/>
        </w:rPr>
        <w:t xml:space="preserve">Abstract:</w:t>
      </w:r>
    </w:p>
    <w:p>
      <w:pPr>
        <w:pStyle w:val="BodyText"/>
      </w:pPr>
      <w:r>
        <w:t xml:space="preserve">This paper examines the critical role of the User Experience (UX) and User Interface (UI) Designer within the rapidly evolving technology sector of Argentina Buenos Aires. As digital transformation accelerates across Latin America, this region has emerged as a vital hub for innovation and software development. By analyzing local market dynamics, cultural nuances, and economic factors such as inflation and remote work trends, we explore how specialized design professionals drive product success. The study argues that the UX UI Designer in Argentina Buenos Aires is not merely a visual creator but a strategic architect of user trust and accessibility in a complex digital landscape.</w:t>
      </w:r>
    </w:p>
    <w:bookmarkStart w:id="20" w:name="introduction"/>
    <w:p>
      <w:pPr>
        <w:pStyle w:val="Heading2"/>
      </w:pPr>
      <w:r>
        <w:t xml:space="preserve">1. Introduction</w:t>
      </w:r>
    </w:p>
    <w:p>
      <w:pPr>
        <w:pStyle w:val="FirstParagraph"/>
      </w:pPr>
      <w:r>
        <w:t xml:space="preserve">In the contemporary digital era, the intersection of aesthetics and functionality has never been more critical. For businesses aiming to penetrate global markets or serve local populations effectively, the quality of their digital products is paramount. This focus has elevated the importance of design roles within technology firms. Specifically, in Argentina Buenos Aires, a city recognized globally for its high literacy rates and robust tech talent pool, the demand for skilled UX UI Designers has surged. These professionals are tasked with translating complex user needs into intuitive digital solutions that resonate with both local users and international clients.</w:t>
      </w:r>
    </w:p>
    <w:p>
      <w:pPr>
        <w:pStyle w:val="BodyText"/>
      </w:pPr>
      <w:r>
        <w:t xml:space="preserve">The term "UX UI Designer" encompasses two distinct yet intertwined disciplines: User Experience (UX), which focuses on the overall feel of the experience, and User Interface (UI), which concentrates on looks and how a product is visually presented. In the context of Argentina Buenos Aires, where remote work for international companies is prevalent alongside a booming local startup ecosystem, these designers must possess a dual competency. They must navigate cultural specificities while adhering to global best practices.</w:t>
      </w:r>
    </w:p>
    <w:bookmarkEnd w:id="20"/>
    <w:bookmarkStart w:id="21" w:name="X524028ec32bd42c9827e6d3cd1cf3020a9f7740"/>
    <w:p>
      <w:pPr>
        <w:pStyle w:val="Heading2"/>
      </w:pPr>
      <w:r>
        <w:t xml:space="preserve">2. The Unique Context of Argentina Buenos Aires</w:t>
      </w:r>
    </w:p>
    <w:p>
      <w:pPr>
        <w:pStyle w:val="FirstParagraph"/>
      </w:pPr>
      <w:r>
        <w:t xml:space="preserve">To understand the value of design in this region, one must first appreciate the socio-economic and technological context of Argentina Buenos Aires. This metropolitan area is characterized by a high degree of digital connectivity yet faces unique economic challenges, including currency fluctuation and inflation. These factors influence consumer behavior significantly. Users in Argentina Buenos Aires are often highly tech-savvy due to limited access to physical goods, making them early adopters of fintech, e-commerce, and digital services.</w:t>
      </w:r>
    </w:p>
    <w:p>
      <w:pPr>
        <w:pStyle w:val="BodyText"/>
      </w:pPr>
      <w:r>
        <w:t xml:space="preserve">For the UX UI Designer operating in this environment, understanding these behavioral patterns is essential. A designer cannot simply copy-paste solutions from Silicon Valley or Europe. They must adapt designs to account for local payment methods, which are often complex due to financial regulations. For instance, a successful e-commerce platform in Argentina Buenos Aires must offer seamless integration with local wallet systems and installment payment options (cuotas), a feature that is culturally expected rather than optional.</w:t>
      </w:r>
    </w:p>
    <w:p>
      <w:pPr>
        <w:pStyle w:val="BodyText"/>
      </w:pPr>
      <w:r>
        <w:t xml:space="preserve">Furthermore, the linguistic landscape of Argentina Buenos Aires offers specific challenges. While Spanish is the primary language, the local dialect includes "Lunfardo," a slang term rich in cultural history. UX copywriters and UI designers must decide whether to use formal standard Spanish or adapt to more colloquial tones to build rapport with users. This level of localization is a key differentiator for products aiming for mass adoption in this specific market.</w:t>
      </w:r>
    </w:p>
    <w:bookmarkEnd w:id="21"/>
    <w:bookmarkStart w:id="22" w:name="X9a93364afc45e32f407ce9033f570e0df644bc7"/>
    <w:p>
      <w:pPr>
        <w:pStyle w:val="Heading2"/>
      </w:pPr>
      <w:r>
        <w:t xml:space="preserve">3. The Strategic Value of the UX UI Designer</w:t>
      </w:r>
    </w:p>
    <w:p>
      <w:pPr>
        <w:pStyle w:val="FirstParagraph"/>
      </w:pPr>
      <w:r>
        <w:t xml:space="preserve">The role of the UX UI Designer extends far beyond graphic design skills. It involves deep research, empathy mapping, and iterative testing. In Argentina Buenos Aires, where competition in the tech sector is intensifying among startups and established enterprises alike, the competitive advantage often lies in user retention. A well-designed interface reduces friction, lowering customer support costs and increasing conversion rates.</w:t>
      </w:r>
    </w:p>
    <w:p>
      <w:pPr>
        <w:pStyle w:val="BodyText"/>
      </w:pPr>
      <w:r>
        <w:t xml:space="preserve">Moreover, accessibility is a growing concern for designers working in Argentina Buenos Aires. With a diverse population ranging from young tech enthusiasts to an aging demographic entering the digital space, inclusive design principles are crucial. The UX UI Designer must ensure that applications are usable by individuals with varying levels of digital literacy and physical abilities. This commitment to inclusivity not only broadens market reach but also aligns with global ethical standards expected by international partners.</w:t>
      </w:r>
    </w:p>
    <w:p>
      <w:pPr>
        <w:pStyle w:val="BodyText"/>
      </w:pPr>
      <w:r>
        <w:t xml:space="preserve">The rise of remote work has also transformed the role. Many designers in Argentina Buenos Aires now collaborate with teams across the United States and Europe. This requires a high level of autonomy and proficiency in digital collaboration tools like Figma, Slack, and Jira. The ability to communicate design rationale effectively across time zones is a soft skill that complements technical expertise.</w:t>
      </w:r>
    </w:p>
    <w:bookmarkEnd w:id="22"/>
    <w:bookmarkStart w:id="23" w:name="challenges-and-future-outlook"/>
    <w:p>
      <w:pPr>
        <w:pStyle w:val="Heading2"/>
      </w:pPr>
      <w:r>
        <w:t xml:space="preserve">4. Challenges and Future Outlook</w:t>
      </w:r>
    </w:p>
    <w:p>
      <w:pPr>
        <w:pStyle w:val="FirstParagraph"/>
      </w:pPr>
      <w:r>
        <w:t xml:space="preserve">Despite the high quality of talent, designers in Argentina Buenos Aires face challenges related to resource allocation and brain drain. Economic pressures often lead skilled professionals to seek opportunities abroad or work exclusively for foreign entities earning in hard currency. This creates a scarcity of design expertise within local companies, making those who remain highly valuable.</w:t>
      </w:r>
    </w:p>
    <w:p>
      <w:pPr>
        <w:pStyle w:val="BodyText"/>
      </w:pPr>
      <w:r>
        <w:t xml:space="preserve">To sustain growth, there is a need for increased investment in design education and mentorship programs within Argentina Buenos Aires. Academic institutions must collaborate with industry leaders to ensure that curricula remain updated with emerging trends such as Voice User Interfaces (VUI), Artificial Intelligence-driven personalization, and Virtual Reality experiences.</w:t>
      </w:r>
    </w:p>
    <w:p>
      <w:pPr>
        <w:pStyle w:val="BodyText"/>
      </w:pPr>
      <w:r>
        <w:t xml:space="preserve">In conclusion, the UX UI Designer is a pivotal figure in the digital ecosystem of Argentina Buenos Aires. By blending cultural intelligence with technical proficiency, they create products that are not only functional but also deeply resonant with users. As the region continues to mature as a global tech hub, recognizing and supporting this profession will be essential for fostering innovation and economic stability.</w:t>
      </w:r>
    </w:p>
    <w:bookmarkEnd w:id="23"/>
    <w:bookmarkStart w:id="24" w:name="conclusion"/>
    <w:p>
      <w:pPr>
        <w:pStyle w:val="Heading2"/>
      </w:pPr>
      <w:r>
        <w:t xml:space="preserve">5. Conclusion</w:t>
      </w:r>
    </w:p>
    <w:p>
      <w:pPr>
        <w:pStyle w:val="FirstParagraph"/>
      </w:pPr>
      <w:r>
        <w:t xml:space="preserve">The analysis presented in this paper highlights that the effectiveness of digital products in Argentina Buenos Aires is heavily dependent on the caliber of UX UI Design implemented. The unique socio-economic conditions, combined with a highly educated workforce, create a fertile ground for innovative design solutions. Companies that prioritize hiring skilled UX UI Designers who understand local nuances are better positioned to succeed in both domestic and international markets. Future research should focus on longitudinal studies measuring the direct impact of localized UX/UI strategies on revenue growth in Argentine startups.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UX UI Design in Argentina Buenos Aires</dc:title>
  <dc:creator/>
  <dc:language>en</dc:language>
  <cp:keywords/>
  <dcterms:created xsi:type="dcterms:W3CDTF">2026-07-29T20:03:58Z</dcterms:created>
  <dcterms:modified xsi:type="dcterms:W3CDTF">2026-07-29T20:03:58Z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