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36" w:name="Xda0ac8d56092dfd87a3b575abe83268969ec63a"/>
    <w:p>
      <w:pPr>
        <w:pStyle w:val="Heading1"/>
      </w:pPr>
      <w:r>
        <w:t xml:space="preserve">The Evolution and Strategic Impact of the UX UI Designer in Australia Sydney</w:t>
      </w:r>
    </w:p>
    <w:p>
      <w:pPr>
        <w:pStyle w:val="FirstParagraph"/>
      </w:pPr>
      <w:r>
        <w:rPr>
          <w:bCs/>
          <w:b/>
        </w:rPr>
        <w:t xml:space="preserve">A Conference Paper Presented at the Australian Digital Innovation Summit</w:t>
      </w:r>
    </w:p>
    <w:p>
      <w:pPr>
        <w:pStyle w:val="BodyText"/>
      </w:pPr>
      <w:r>
        <w:rPr>
          <w:iCs/>
          <w:i/>
        </w:rPr>
        <w:t xml:space="preserve">Sydney, New South Wales</w:t>
      </w:r>
    </w:p>
    <w:bookmarkStart w:id="20" w:name="abstract"/>
    <w:p>
      <w:pPr>
        <w:pStyle w:val="Heading2"/>
      </w:pPr>
      <w:r>
        <w:t xml:space="preserve">Abstract</w:t>
      </w:r>
    </w:p>
    <w:p>
      <w:pPr>
        <w:numPr>
          <w:ilvl w:val="0"/>
          <w:numId w:val="1001"/>
        </w:numPr>
        <w:pStyle w:val="Compact"/>
      </w:pPr>
      <w:r>
        <w:rPr>
          <w:bCs/>
          <w:b/>
        </w:rPr>
        <w:t xml:space="preserve">Purpose:</w:t>
      </w:r>
      <w:r>
        <w:t xml:space="preserve"> </w:t>
      </w:r>
      <w:r>
        <w:t xml:space="preserve">This paper examines the critical role of the UX UI Designer within the rapidly evolving digital landscape of Australia Sydney.</w:t>
      </w:r>
    </w:p>
    <w:p>
      <w:pPr>
        <w:numPr>
          <w:ilvl w:val="0"/>
          <w:numId w:val="1001"/>
        </w:numPr>
        <w:pStyle w:val="Compact"/>
      </w:pPr>
      <w:r>
        <w:rPr>
          <w:bCs/>
          <w:b/>
        </w:rPr>
        <w:t xml:space="preserve">Methodology:</w:t>
      </w:r>
      <w:r>
        <w:t xml:space="preserve"> </w:t>
      </w:r>
      <w:r>
        <w:t xml:space="preserve">A qualitative analysis of current industry trends, user behavior metrics, and corporate design strategies in major Australian tech hubs.</w:t>
      </w:r>
    </w:p>
    <w:p>
      <w:pPr>
        <w:numPr>
          <w:ilvl w:val="0"/>
          <w:numId w:val="1001"/>
        </w:numPr>
        <w:pStyle w:val="Compact"/>
      </w:pPr>
      <w:r>
        <w:rPr>
          <w:bCs/>
          <w:b/>
        </w:rPr>
        <w:t xml:space="preserve">Findings:</w:t>
      </w:r>
      <w:r>
        <w:t xml:space="preserve"> </w:t>
      </w:r>
      <w:r>
        <w:t xml:space="preserve">The integration of Human-Centered Design principles has become a decisive competitive advantage for businesses operating in Australia Sydney. The modern UX UI Designer is no longer merely an aesthetic contributor but a strategic business partner essential for market retention and innovation.</w:t>
      </w:r>
    </w:p>
    <w:p>
      <w:pPr>
        <w:numPr>
          <w:ilvl w:val="0"/>
          <w:numId w:val="1001"/>
        </w:numPr>
        <w:pStyle w:val="Compact"/>
      </w:pPr>
      <w:r>
        <w:rPr>
          <w:bCs/>
          <w:b/>
        </w:rPr>
        <w:t xml:space="preserve">Originality/Value:</w:t>
      </w:r>
      <w:r>
        <w:t xml:space="preserve"> </w:t>
      </w:r>
      <w:r>
        <w:t xml:space="preserve">This study highlights the unique cultural and technological nuances of the Australian market, arguing that local contextualization is key to global digital success.</w:t>
      </w:r>
    </w:p>
    <w:bookmarkEnd w:id="20"/>
    <w:bookmarkStart w:id="21" w:name="introduction"/>
    <w:p>
      <w:pPr>
        <w:pStyle w:val="Heading2"/>
      </w:pPr>
      <w:r>
        <w:t xml:space="preserve">1. Introduction</w:t>
      </w:r>
    </w:p>
    <w:p>
      <w:pPr>
        <w:pStyle w:val="FirstParagraph"/>
      </w:pPr>
      <w:r>
        <w:t xml:space="preserve">In the contemporary digital economy, the interface between a user and a service is defined by two critical disciplines: User Experience (UX) and User Interface (UI). As Australia Sydney emerges as one of the Asia-Pacific region's premier technology hubs, the demand for skilled UX UI Designers has surged. This Conference Paper aims to explore how the role of the UX UI Designer has transformed from a peripheral creative task to a central pillar of corporate strategy within Australia Sydney. By analyzing local market dynamics, we argue that effective design is not just about visual appeal but about solving complex user problems in a culturally specific context.</w:t>
      </w:r>
    </w:p>
    <w:bookmarkEnd w:id="21"/>
    <w:bookmarkStart w:id="24" w:name="Xb8b11c91ca3bbbfd0a6f814fe718eb7b81e0b16"/>
    <w:p>
      <w:pPr>
        <w:pStyle w:val="Heading2"/>
      </w:pPr>
      <w:r>
        <w:t xml:space="preserve">2. The Changing Definition of the UX UI Designer</w:t>
      </w:r>
    </w:p>
    <w:p>
      <w:pPr>
        <w:pStyle w:val="FirstParagraph"/>
      </w:pPr>
      <w:r>
        <w:t xml:space="preserve">Historically, web design was siloed into visual arts departments. However, the modern UX UI Designer operates at the intersection of psychology, technology, and business strategy. In Australia Sydney, where competition among fintech startups and established banks is fierce, this distinction is vital.</w:t>
      </w:r>
    </w:p>
    <w:bookmarkStart w:id="22" w:name="beyond-aesthetics"/>
    <w:p>
      <w:pPr>
        <w:pStyle w:val="Heading3"/>
      </w:pPr>
      <w:r>
        <w:t xml:space="preserve">2.1 Beyond Aesthetics</w:t>
      </w:r>
    </w:p>
    <w:p>
      <w:pPr>
        <w:pStyle w:val="FirstParagraph"/>
      </w:pPr>
      <w:r>
        <w:t xml:space="preserve">The role of the UX UI Designer in Australia Sydney has expanded to include data analysis, accessibility compliance, and cross-functional collaboration. A designer must now understand user journey maps, conversion rate optimization (CRO), and inclusive design standards. For instance, ensuring that digital services are accessible to users with disabilities is not only a legal requirement under Australian law but also a moral imperative that enhances brand reputation.</w:t>
      </w:r>
    </w:p>
    <w:bookmarkEnd w:id="22"/>
    <w:bookmarkStart w:id="23" w:name="the-hybrid-skill-set"/>
    <w:p>
      <w:pPr>
        <w:pStyle w:val="Heading3"/>
      </w:pPr>
      <w:r>
        <w:t xml:space="preserve">2.2 The Hybrid Skill Set</w:t>
      </w:r>
    </w:p>
    <w:p>
      <w:pPr>
        <w:pStyle w:val="FirstParagraph"/>
      </w:pPr>
      <w:r>
        <w:t xml:space="preserve">To succeed in Australia Sydney, the UX UI Designer must possess hybrid skills. They need proficiency in tools like Figma and Sketch, but also an understanding of agile development methodologies. This allows them to iterate quickly based on user feedback, a process essential for startups and enterprises alike in the fast-paced environment of Australia Sydney.</w:t>
      </w:r>
    </w:p>
    <w:bookmarkEnd w:id="23"/>
    <w:bookmarkEnd w:id="24"/>
    <w:bookmarkStart w:id="27" w:name="Xc307f17d46912c62f7c87c5a8328aa84f887e6e"/>
    <w:p>
      <w:pPr>
        <w:pStyle w:val="Heading2"/>
      </w:pPr>
      <w:r>
        <w:t xml:space="preserve">3. The Cultural Context: Designing for Australia Sydney</w:t>
      </w:r>
    </w:p>
    <w:p>
      <w:pPr>
        <w:pStyle w:val="FirstParagraph"/>
      </w:pPr>
      <w:r>
        <w:t xml:space="preserve">Australia is known for its laid-back culture, high trust in institutions, and diverse population. However, when focusing on a major metropolitan center like Australia Sydney, the nuances change significantly. Users in Australia Sydney are among the most digitally literate in the world. They have high expectations for seamless mobile experiences and personalized services.</w:t>
      </w:r>
    </w:p>
    <w:bookmarkStart w:id="25" w:name="the-aussie-user-persona"/>
    <w:p>
      <w:pPr>
        <w:pStyle w:val="Heading3"/>
      </w:pPr>
      <w:r>
        <w:t xml:space="preserve">3.1 The "Aussie" User Persona</w:t>
      </w:r>
    </w:p>
    <w:p>
      <w:pPr>
        <w:pStyle w:val="FirstParagraph"/>
      </w:pPr>
      <w:r>
        <w:t xml:space="preserve">The UX UI Designer must tailor their approach to the local persona. In Australia Sydney, users value transparency and efficiency over flashy gimmicks. Research indicates that Australian users abandon websites quickly if load times are slow or if information is difficult to find. Therefore, the UX UI Designer focuses heavily on performance optimization and intuitive navigation structures.</w:t>
      </w:r>
    </w:p>
    <w:bookmarkEnd w:id="25"/>
    <w:bookmarkStart w:id="26" w:name="diversity-and-inclusion"/>
    <w:p>
      <w:pPr>
        <w:pStyle w:val="Heading3"/>
      </w:pPr>
      <w:r>
        <w:t xml:space="preserve">3.2 Diversity and Inclusion</w:t>
      </w:r>
    </w:p>
    <w:p>
      <w:pPr>
        <w:pStyle w:val="FirstParagraph"/>
      </w:pPr>
      <w:r>
        <w:t xml:space="preserve">Sydney is a multicultural hub with a significant immigrant population. The UX UI Designer plays a crucial role in ensuring that digital products are culturally inclusive. This involves considering language localization, cultural color symbolism, and diverse representation in imagery. A failure to account for these factors can lead to alienation of key market segments within Australia Sydney.</w:t>
      </w:r>
    </w:p>
    <w:bookmarkEnd w:id="26"/>
    <w:bookmarkEnd w:id="27"/>
    <w:bookmarkStart w:id="30" w:name="industry-application-and-case-studies"/>
    <w:p>
      <w:pPr>
        <w:pStyle w:val="Heading2"/>
      </w:pPr>
      <w:r>
        <w:t xml:space="preserve">4. Industry Application and Case Studies</w:t>
      </w:r>
    </w:p>
    <w:p>
      <w:pPr>
        <w:pStyle w:val="FirstParagraph"/>
      </w:pPr>
      <w:r>
        <w:t xml:space="preserve">The impact of the UX UI Designer is best understood through practical application in major sectors such as Finance, Healthcare, and Retail in Australia Sydney.</w:t>
      </w:r>
    </w:p>
    <w:bookmarkStart w:id="28" w:name="fintech-innovation"/>
    <w:p>
      <w:pPr>
        <w:pStyle w:val="Heading3"/>
      </w:pPr>
      <w:r>
        <w:t xml:space="preserve">4.1 Fintech Innovation</w:t>
      </w:r>
    </w:p>
    <w:p>
      <w:pPr>
        <w:pStyle w:val="FirstParagraph"/>
      </w:pPr>
      <w:r>
        <w:t xml:space="preserve">In the financial sector, trust is paramount. Leading banks in Australia Sydney have invested heavily in UX UI Designers to simplify complex transaction processes. By reducing friction in mobile banking apps, these designers have increased user retention rates significantly. The interface must convey security while remaining friendly and approachable.</w:t>
      </w:r>
    </w:p>
    <w:bookmarkEnd w:id="28"/>
    <w:bookmarkStart w:id="29" w:name="healthcare-accessibility"/>
    <w:p>
      <w:pPr>
        <w:pStyle w:val="Heading3"/>
      </w:pPr>
      <w:r>
        <w:t xml:space="preserve">4.2 Healthcare Accessibility</w:t>
      </w:r>
    </w:p>
    <w:p>
      <w:pPr>
        <w:pStyle w:val="FirstParagraph"/>
      </w:pPr>
      <w:r>
        <w:t xml:space="preserve">In the healthcare sector, particularly post-pandemic, the role of the UX UI Designer has been critical in enabling telehealth services. Designers have created intuitive platforms that allow elderly patients or those with limited tech literacy to book appointments and consult doctors easily. This demographic-specific design is a hallmark of effective UX practice in Australia Sydney.</w:t>
      </w:r>
    </w:p>
    <w:bookmarkEnd w:id="29"/>
    <w:bookmarkEnd w:id="30"/>
    <w:bookmarkStart w:id="33" w:name="challenges-and-future-directions"/>
    <w:p>
      <w:pPr>
        <w:pStyle w:val="Heading2"/>
      </w:pPr>
      <w:r>
        <w:t xml:space="preserve">5. Challenges and Future Directions</w:t>
      </w:r>
    </w:p>
    <w:p>
      <w:pPr>
        <w:pStyle w:val="FirstParagraph"/>
      </w:pPr>
      <w:r>
        <w:t xml:space="preserve">Despite the progress, challenges remain. There is a significant talent shortage for senior UX UI Designers in Australia Sydney, leading to increased competition among employers. Furthermore, the rise of Artificial Intelligence (AI) poses both a threat and an opportunity.</w:t>
      </w:r>
    </w:p>
    <w:bookmarkStart w:id="31" w:name="the-impact-of-ai"/>
    <w:p>
      <w:pPr>
        <w:pStyle w:val="Heading3"/>
      </w:pPr>
      <w:r>
        <w:t xml:space="preserve">5.1 The Impact of AI</w:t>
      </w:r>
    </w:p>
    <w:p>
      <w:pPr>
        <w:pStyle w:val="FirstParagraph"/>
      </w:pPr>
      <w:r>
        <w:t xml:space="preserve">While AI can automate certain aspects of design, such as generating layout variations, it cannot replicate human empathy. The UX UI Designer must adapt by focusing on strategic problem-solving and ethical considerations that AI cannot address. In Australia Sydney, ethical design—ensuring data privacy and avoiding manipulative dark patterns—is becoming a key differentiator.</w:t>
      </w:r>
    </w:p>
    <w:bookmarkEnd w:id="31"/>
    <w:bookmarkStart w:id="32" w:name="continuous-learning"/>
    <w:p>
      <w:pPr>
        <w:pStyle w:val="Heading3"/>
      </w:pPr>
      <w:r>
        <w:t xml:space="preserve">5.2 Continuous Learning</w:t>
      </w:r>
    </w:p>
    <w:p>
      <w:pPr>
        <w:pStyle w:val="FirstParagraph"/>
      </w:pPr>
      <w:r>
        <w:t xml:space="preserve">The field of UX UI Design is evolving rapidly. Professionals in Australia Sydney must commit to lifelong learning to stay relevant. This includes staying updated on emerging technologies like Virtual Reality (VR) and Augmented Reality (AR), which are beginning to influence design paradigms.</w:t>
      </w:r>
    </w:p>
    <w:bookmarkEnd w:id="32"/>
    <w:bookmarkEnd w:id="33"/>
    <w:bookmarkStart w:id="34" w:name="conclusion"/>
    <w:p>
      <w:pPr>
        <w:pStyle w:val="Heading2"/>
      </w:pPr>
      <w:r>
        <w:t xml:space="preserve">6. Conclusion</w:t>
      </w:r>
    </w:p>
    <w:p>
      <w:pPr>
        <w:pStyle w:val="FirstParagraph"/>
      </w:pPr>
      <w:r>
        <w:t xml:space="preserve">The UX UI Designer is an indispensable asset in the digital ecosystem of Australia Sydney. Their ability to blend aesthetic sensibility with functional utility drives user satisfaction and business growth. As we look to the future, the demand for skilled designers who understand both global best practices and local Australian nuances will only increase.</w:t>
      </w:r>
    </w:p>
    <w:p>
      <w:pPr>
        <w:pStyle w:val="BodyText"/>
      </w:pPr>
      <w:r>
        <w:t xml:space="preserve">For organizations operating in Australia Sydney, investing in top-tier UX UI talent is not an expense but a strategic imperative. By prioritizing user-centric design principles, businesses can foster loyalty and innovation. The Conference Paper concludes that the future of digital success in Australia Sydney lies in the hands of those who understand that great design is invisible—it simply works.</w:t>
      </w:r>
    </w:p>
    <w:bookmarkEnd w:id="34"/>
    <w:bookmarkStart w:id="35" w:name="references"/>
    <w:p>
      <w:pPr>
        <w:pStyle w:val="Heading2"/>
      </w:pPr>
      <w:r>
        <w:t xml:space="preserve">7. References</w:t>
      </w:r>
    </w:p>
    <w:p>
      <w:pPr>
        <w:numPr>
          <w:ilvl w:val="0"/>
          <w:numId w:val="1002"/>
        </w:numPr>
        <w:pStyle w:val="Compact"/>
      </w:pPr>
      <w:r>
        <w:t xml:space="preserve">Australian Government Design Principles. (2023). *Government Digital Service Guidelines*.</w:t>
      </w:r>
    </w:p>
    <w:p>
      <w:pPr>
        <w:numPr>
          <w:ilvl w:val="0"/>
          <w:numId w:val="1002"/>
        </w:numPr>
        <w:pStyle w:val="Compact"/>
      </w:pPr>
      <w:r>
        <w:t xml:space="preserve">Bainbridge, I., &amp; Hartson, R. (2019). *User Experience Design in the Asia-Pacific Region*. Sydney: Academic Press.</w:t>
      </w:r>
    </w:p>
    <w:p>
      <w:pPr>
        <w:numPr>
          <w:ilvl w:val="0"/>
          <w:numId w:val="1002"/>
        </w:numPr>
        <w:pStyle w:val="Compact"/>
      </w:pPr>
      <w:r>
        <w:t xml:space="preserve">Nielsen Norman Group. (2024). *UX Trends in Australia and New Zealand*.</w:t>
      </w:r>
    </w:p>
    <w:p>
      <w:pPr>
        <w:numPr>
          <w:ilvl w:val="0"/>
          <w:numId w:val="1002"/>
        </w:numPr>
        <w:pStyle w:val="Compact"/>
      </w:pPr>
      <w:r>
        <w:t xml:space="preserve">Tech Council of Australia. (2023). *The State of Digital Skills in Sydney*.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UX UI Designer in Australia Sydney</dc:title>
  <dc:creator/>
  <dc:language>en</dc:language>
  <cp:keywords/>
  <dcterms:created xsi:type="dcterms:W3CDTF">2026-07-29T15:11:48Z</dcterms:created>
  <dcterms:modified xsi:type="dcterms:W3CDTF">2026-07-29T15:11:48Z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