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UX</w:t>
      </w:r>
      <w:r>
        <w:t xml:space="preserve"> </w:t>
      </w:r>
      <w:r>
        <w:t xml:space="preserve">UI</w:t>
      </w:r>
      <w:r>
        <w:t xml:space="preserve"> </w:t>
      </w:r>
      <w:r>
        <w:t xml:space="preserve">Designer</w:t>
      </w:r>
      <w:r>
        <w:t xml:space="preserve"> </w:t>
      </w:r>
      <w:r>
        <w:t xml:space="preserve">in</w:t>
      </w:r>
      <w:r>
        <w:t xml:space="preserve"> </w:t>
      </w:r>
      <w:r>
        <w:t xml:space="preserve">Canada</w:t>
      </w:r>
      <w:r>
        <w:t xml:space="preserve"> </w:t>
      </w:r>
      <w:r>
        <w:t xml:space="preserve">Toronto:</w:t>
      </w:r>
      <w:r>
        <w:t xml:space="preserve"> </w:t>
      </w:r>
      <w:r>
        <w:t xml:space="preserve">Bridging</w:t>
      </w:r>
      <w:r>
        <w:t xml:space="preserve"> </w:t>
      </w:r>
      <w:r>
        <w:t xml:space="preserve">Cultural</w:t>
      </w:r>
      <w:r>
        <w:t xml:space="preserve"> </w:t>
      </w:r>
      <w:r>
        <w:t xml:space="preserve">Nuance</w:t>
      </w:r>
      <w:r>
        <w:t xml:space="preserve"> </w:t>
      </w:r>
      <w:r>
        <w:t xml:space="preserve">and</w:t>
      </w:r>
      <w:r>
        <w:t xml:space="preserve"> </w:t>
      </w:r>
      <w:r>
        <w:t xml:space="preserve">Digital</w:t>
      </w:r>
      <w:r>
        <w:t xml:space="preserve"> </w:t>
      </w:r>
      <w:r>
        <w:t xml:space="preserve">Innovation</w:t>
      </w:r>
    </w:p>
    <w:p>
      <w:pPr>
        <w:pStyle w:val="FirstParagraph"/>
      </w:pPr>
      <w:r>
        <w:t xml:space="preserve">```html</w:t>
      </w:r>
    </w:p>
    <w:bookmarkStart w:id="30" w:name="Xdde587d5f76d4ec944263f5d4d5e0293120fcc8"/>
    <w:p>
      <w:pPr>
        <w:pStyle w:val="Heading1"/>
      </w:pPr>
      <w:r>
        <w:t xml:space="preserve">The Evolving Role of the UX/UI Designer in Canada Toronto: Bridging Cultural Nuance and Digital Innovation</w:t>
      </w:r>
    </w:p>
    <w:p>
      <w:pPr>
        <w:pStyle w:val="FirstParagraph"/>
      </w:pPr>
      <w:r>
        <w:rPr>
          <w:bCs/>
          <w:b/>
        </w:rPr>
        <w:t xml:space="preserve">Abstract</w:t>
      </w:r>
    </w:p>
    <w:p>
      <w:pPr>
        <w:pStyle w:val="BodyText"/>
      </w:pPr>
      <w:r>
        <w:t xml:space="preserve">In the rapidly evolving landscape of digital product development, the role of the User Experience (UX) and User Interface (UI) Designer has transcended mere aesthetics to become a critical strategic function. This conference paper examines the specific dynamics influencing UX/UI design within Canada Toronto, a hub renowned for its diverse demographic composition and thriving tech ecosystem. By analyzing local market trends, cultural expectations, and technological advancements, this study argues that successful designers in Canada Toronto must possess not only technical proficiency but also deep cultural competency. We explore how the unique multicultural fabric of Canada Toronto shapes user behavior and design preferences, necessitating a localized approach to global digital products.</w:t>
      </w:r>
    </w:p>
    <w:bookmarkStart w:id="20" w:name="introduction"/>
    <w:p>
      <w:pPr>
        <w:pStyle w:val="Heading2"/>
      </w:pPr>
      <w:r>
        <w:t xml:space="preserve">1. Introduction</w:t>
      </w:r>
    </w:p>
    <w:p>
      <w:pPr>
        <w:pStyle w:val="FirstParagraph"/>
      </w:pPr>
      <w:r>
        <w:t xml:space="preserve">The city of Canada Toronto has emerged as one of North America’s most vibrant technology centers, often referred to as "Silicon Valley North." This distinction is not merely due to the concentration of startups and established tech firms but also because of a highly educated, diverse workforce that drives innovation. At the heart of this digital transformation lies the UX/UI Designer. These professionals are no longer just decorators; they are architects of user interaction, problem solvers, and advocates for accessibility and inclusivity.</w:t>
      </w:r>
    </w:p>
    <w:p>
      <w:pPr>
        <w:pStyle w:val="BodyText"/>
      </w:pPr>
      <w:r>
        <w:t xml:space="preserve">In Canada Toronto specifically, the demand for high-quality digital experiences is driven by a population that represents over 200 ethnic origins. This diversity presents a unique challenge and opportunity for designers. A one-size-fits-all approach to UI design is increasingly obsolete. Instead, the modern UX/UI Designer in Canada Toronto must navigate complex cultural nuances, linguistic variations, and varying levels of digital literacy to create products that resonate with a heterogeneous user base.</w:t>
      </w:r>
    </w:p>
    <w:bookmarkEnd w:id="20"/>
    <w:bookmarkStart w:id="21" w:name="the-canadian-toronto-tech-ecosystem"/>
    <w:p>
      <w:pPr>
        <w:pStyle w:val="Heading2"/>
      </w:pPr>
      <w:r>
        <w:t xml:space="preserve">2. The Canadian Toronto Tech Ecosystem</w:t>
      </w:r>
    </w:p>
    <w:p>
      <w:pPr>
        <w:pStyle w:val="FirstParagraph"/>
      </w:pPr>
      <w:r>
        <w:t xml:space="preserve">The tech ecosystem in Canada Toronto is characterized by collaboration between academic institutions like the University of Toronto and York University, government initiatives supporting AI research, and a robust venture capital scene. This environment fosters rapid iteration and adoption of new technologies such as Artificial Intelligence (AI), Augmented Reality (AR), and Blockchain.</w:t>
      </w:r>
    </w:p>
    <w:p>
      <w:pPr>
        <w:pStyle w:val="BodyText"/>
      </w:pPr>
      <w:r>
        <w:t xml:space="preserve">For UX/UI designers operating in this region, staying abreast of these technological trends is imperative. However, technology alone does not guarantee success. The integration of these advanced tools into intuitive interfaces requires a sophisticated understanding of human-computer interaction (HCI). In Canada Toronto, companies are increasingly realizing that the competitive advantage lies in how seamlessly technology can be woven into the user's daily life without causing cognitive overload or alienating non-technical users.</w:t>
      </w:r>
    </w:p>
    <w:bookmarkEnd w:id="21"/>
    <w:bookmarkStart w:id="24" w:name="Xf7c47dd079a67eb9f2aa19dbfe370ba954a565f"/>
    <w:p>
      <w:pPr>
        <w:pStyle w:val="Heading2"/>
      </w:pPr>
      <w:r>
        <w:t xml:space="preserve">3. Cultural Competency as a Core Design Skill</w:t>
      </w:r>
    </w:p>
    <w:p>
      <w:pPr>
        <w:pStyle w:val="FirstParagraph"/>
      </w:pPr>
      <w:r>
        <w:t xml:space="preserve">The most distinct aspect of designing for Canada Toronto is its multiculturalism. According to recent census data, a significant portion of the population was born outside of Canada. This demographic reality has profound implications for UX/UI design.</w:t>
      </w:r>
    </w:p>
    <w:bookmarkStart w:id="22" w:name="inclusivity-and-accessibility"/>
    <w:p>
      <w:pPr>
        <w:pStyle w:val="Heading3"/>
      </w:pPr>
      <w:r>
        <w:t xml:space="preserve">3.1 Inclusivity and Accessibility</w:t>
      </w:r>
    </w:p>
    <w:p>
      <w:pPr>
        <w:pStyle w:val="FirstParagraph"/>
      </w:pPr>
      <w:r>
        <w:t xml:space="preserve">Inclusivity in design goes beyond meeting legal standards such as the Web Content Accessibility Guidelines (WCAG). In Canada Toronto, inclusive design is a social imperative. Designers must consider users with diverse abilities, including visual impairments, motor disabilities, and cognitive differences. Furthermore, accessibility extends to cultural accessibility. This involves ensuring that interfaces are sensitive to cultural symbols, color associations, and navigation patterns that may vary across different communities within the city.</w:t>
      </w:r>
    </w:p>
    <w:bookmarkEnd w:id="22"/>
    <w:bookmarkStart w:id="23" w:name="linguistic-diversity"/>
    <w:p>
      <w:pPr>
        <w:pStyle w:val="Heading3"/>
      </w:pPr>
      <w:r>
        <w:t xml:space="preserve">3.2 Linguistic Diversity</w:t>
      </w:r>
    </w:p>
    <w:p>
      <w:pPr>
        <w:pStyle w:val="FirstParagraph"/>
      </w:pPr>
      <w:r>
        <w:t xml:space="preserve">Bilingualism is a cornerstone of Canadian identity, with English and French being official languages. In Canada Toronto, while English is predominant, there is a significant Francophone population as well as speakers of numerous other languages including Mandarin, Cantonese, Punjabi, and Tagalog. UX/UI designers must implement robust internationalization (i18n) strategies from the outset of the design process. This includes designing flexible layouts that accommodate text expansion or contraction in different languages and ensuring that content management systems support multi-language delivery seamlessly.</w:t>
      </w:r>
    </w:p>
    <w:bookmarkEnd w:id="23"/>
    <w:bookmarkEnd w:id="24"/>
    <w:bookmarkStart w:id="25" w:name="the-role-of-data-driven-design"/>
    <w:p>
      <w:pPr>
        <w:pStyle w:val="Heading2"/>
      </w:pPr>
      <w:r>
        <w:t xml:space="preserve">4. The Role of Data-Driven Design</w:t>
      </w:r>
    </w:p>
    <w:p>
      <w:pPr>
        <w:pStyle w:val="FirstParagraph"/>
      </w:pPr>
      <w:r>
        <w:t xml:space="preserve">Innovation in Canada Toronto is heavily data-driven. UX/UI designers are expected to leverage analytics, A/B testing, and user research to inform their design decisions. This data-centric approach allows designers to move beyond subjective opinions and create evidence-based solutions.</w:t>
      </w:r>
    </w:p>
    <w:p>
      <w:pPr>
        <w:pStyle w:val="BodyText"/>
      </w:pPr>
      <w:r>
        <w:t xml:space="preserve">In the Canadian Toronto context, this means analyzing user behavior across diverse segments. For instance, usage patterns may differ significantly between tech-savvy young professionals in the downtown core and older residents in suburban areas. By segmenting users based on demographic and behavioral data, designers can tailor experiences that meet specific group needs while maintaining a cohesive brand identity.</w:t>
      </w:r>
    </w:p>
    <w:bookmarkEnd w:id="25"/>
    <w:bookmarkStart w:id="26" w:name="ethical-considerations-and-privacy"/>
    <w:p>
      <w:pPr>
        <w:pStyle w:val="Heading2"/>
      </w:pPr>
      <w:r>
        <w:t xml:space="preserve">5. Ethical Considerations and Privacy</w:t>
      </w:r>
    </w:p>
    <w:p>
      <w:pPr>
        <w:pStyle w:val="FirstParagraph"/>
      </w:pPr>
      <w:r>
        <w:t xml:space="preserve">Ethics plays a pivotal role in the practice of UX/UI design, particularly given the stringent privacy laws in Canada, such as the Personal Information Protection and Electronic Documents Act (PIPEDA) and Bill C-11. Designers in Canada Toronto must prioritize user privacy by designing transparent interfaces that clearly communicate how data is collected, used, and stored.</w:t>
      </w:r>
    </w:p>
    <w:p>
      <w:pPr>
        <w:pStyle w:val="BodyText"/>
      </w:pPr>
      <w:r>
        <w:t xml:space="preserve">This "privacy by design" approach builds trust with users. In a market where consumers are increasingly aware of their digital rights, ethical design practices become a key differentiator for brands. UX/UI designers act as the first line of defense in ensuring that products adhere to these ethical standards, thereby fostering long-term user loyalty.</w:t>
      </w:r>
    </w:p>
    <w:bookmarkEnd w:id="26"/>
    <w:bookmarkStart w:id="27" w:name="future-trends-and-challenges"/>
    <w:p>
      <w:pPr>
        <w:pStyle w:val="Heading2"/>
      </w:pPr>
      <w:r>
        <w:t xml:space="preserve">6. Future Trends and Challenges</w:t>
      </w:r>
    </w:p>
    <w:p>
      <w:pPr>
        <w:pStyle w:val="FirstParagraph"/>
      </w:pPr>
      <w:r>
        <w:t xml:space="preserve">Looking ahead, the role of the UX/UI Designer in Canada Toronto will continue to evolve with several key trends:</w:t>
      </w:r>
    </w:p>
    <w:p>
      <w:pPr>
        <w:numPr>
          <w:ilvl w:val="0"/>
          <w:numId w:val="1001"/>
        </w:numPr>
        <w:pStyle w:val="Compact"/>
      </w:pPr>
      <w:r>
        <w:rPr>
          <w:bCs/>
          <w:b/>
        </w:rPr>
        <w:t xml:space="preserve">Voice User Interfaces (VUI):</w:t>
      </w:r>
    </w:p>
    <w:p>
      <w:pPr>
        <w:numPr>
          <w:ilvl w:val="0"/>
          <w:numId w:val="1001"/>
        </w:numPr>
        <w:pStyle w:val="Compact"/>
      </w:pPr>
      <w:r>
        <w:rPr>
          <w:bCs/>
          <w:b/>
        </w:rPr>
        <w:t xml:space="preserve">Immersive Experiences:</w:t>
      </w:r>
    </w:p>
    <w:p>
      <w:pPr>
        <w:numPr>
          <w:ilvl w:val="0"/>
          <w:numId w:val="1001"/>
        </w:numPr>
        <w:pStyle w:val="Compact"/>
      </w:pPr>
      <w:r>
        <w:rPr>
          <w:bCs/>
          <w:b/>
        </w:rPr>
        <w:t xml:space="preserve">Sustainable Design:</w:t>
      </w:r>
    </w:p>
    <w:bookmarkEnd w:id="27"/>
    <w:bookmarkStart w:id="28" w:name="conclusion"/>
    <w:p>
      <w:pPr>
        <w:pStyle w:val="Heading2"/>
      </w:pPr>
      <w:r>
        <w:t xml:space="preserve">7. Conclusion</w:t>
      </w:r>
    </w:p>
    <w:p>
      <w:pPr>
        <w:pStyle w:val="FirstParagraph"/>
      </w:pPr>
      <w:r>
        <w:t xml:space="preserve">The position of the UX/UI Designer in Canada Toronto is one of significant influence and responsibility. It requires a unique blend of technical skill, cultural empathy, and ethical awareness. As Canada Toronto continues to solidify its status as a global technology leader, the ability to create inclusive, accessible, and culturally resonant digital experiences will be paramount.</w:t>
      </w:r>
    </w:p>
    <w:p>
      <w:pPr>
        <w:pStyle w:val="BodyText"/>
      </w:pPr>
      <w:r>
        <w:t xml:space="preserve">Designers in this region must embrace their role as cultural bridge-builders. By understanding the diverse needs of the Canadian Toronto population and leveraging data-driven insights, they can create products that not only meet functional requirements but also enhance the quality of life for users. The future of UX/UI design in Canada Toronto is bright, provided that practitioners remain committed to continuous learning, innovation, and social responsibility.</w:t>
      </w:r>
    </w:p>
    <w:bookmarkEnd w:id="28"/>
    <w:bookmarkStart w:id="29" w:name="references"/>
    <w:p>
      <w:pPr>
        <w:pStyle w:val="Heading2"/>
      </w:pPr>
      <w:r>
        <w:t xml:space="preserve">References</w:t>
      </w:r>
    </w:p>
    <w:p>
      <w:pPr>
        <w:pStyle w:val="FirstParagraph"/>
      </w:pPr>
      <w:r>
        <w:t xml:space="preserve">Note: This is a simulated academic document for conference purposes. In a real-world scenario, specific citations from academic journals such as the "Journal of Human-Computer Interaction" or reports from local organizations like TechToronto would be included here to substantiate the claims made regarding market trends and demographic data.</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UX UI Designer in Canada Toronto: Bridging Cultural Nuance and Digital Innovation</dc:title>
  <dc:creator/>
  <dc:language>en</dc:language>
  <cp:keywords/>
  <dcterms:created xsi:type="dcterms:W3CDTF">2026-07-29T12:46:25Z</dcterms:created>
  <dcterms:modified xsi:type="dcterms:W3CDTF">2026-07-29T12:46:25Z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