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Ghana: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1" w:name="X205ff8919a00ce09a262d4f7fbaab9841932e20"/>
    <w:p>
      <w:pPr>
        <w:pStyle w:val="Heading1"/>
      </w:pPr>
      <w:r>
        <w:t xml:space="preserve">Bridging Culture and Code: The Strategic Importance of UX/UI Designers in the Digital Transformation of Ghana Accra</w:t>
      </w:r>
    </w:p>
    <w:p>
      <w:pPr>
        <w:pStyle w:val="FirstParagraph"/>
      </w:pPr>
      <w:r>
        <w:rPr>
          <w:bCs/>
          <w:b/>
        </w:rPr>
        <w:t xml:space="preserve">Abstract Author:</w:t>
      </w:r>
      <w:r>
        <w:t xml:space="preserve"> </w:t>
      </w:r>
      <w:r>
        <w:t xml:space="preserve">Department of Digital Innovation &amp; Human-Computer Interaction</w:t>
      </w:r>
      <w:r>
        <w:br/>
      </w:r>
      <w:r>
        <w:t xml:space="preserve">Presented at the Annual Tech Summit on Emerging Markets</w:t>
      </w:r>
      <w:r>
        <w:br/>
      </w:r>
      <w:r>
        <w:t xml:space="preserve">Location: Accra, Ghana</w:t>
      </w:r>
    </w:p>
    <w:bookmarkStart w:id="20" w:name="abstract"/>
    <w:p>
      <w:pPr>
        <w:pStyle w:val="Heading2"/>
      </w:pPr>
      <w:r>
        <w:t xml:space="preserve">Abstract</w:t>
      </w:r>
    </w:p>
    <w:p>
      <w:pPr>
        <w:pStyle w:val="FirstParagraph"/>
      </w:pPr>
      <w:r>
        <w:t xml:space="preserve">This paper explores the critical role of User Experience (UX) and User Interface (UI) Designers within the rapidly expanding technology sector of Ghana, specifically focusing on Accra as the epicenter of this digital renaissance. As Ghana solidifies its position as a leading tech hub in West Africa, often referred to as "Africa's Silicon Valley," the demand for specialized design talent has outpaced supply. This document argues that UX/UI designers are not merely aesthetic contributors but strategic partners essential for creating inclusive, culturally relevant, and commercially viable digital products. By analyzing local user behaviors in Ghana Accra and integrating global design standards with indigenous cultural nuances, we outline a framework for effective product development that respects the unique socio-economic context of the region.</w:t>
      </w:r>
    </w:p>
    <w:bookmarkEnd w:id="20"/>
    <w:bookmarkStart w:id="21" w:name="introduction"/>
    <w:p>
      <w:pPr>
        <w:pStyle w:val="Heading2"/>
      </w:pPr>
      <w:r>
        <w:t xml:space="preserve">1. Introduction</w:t>
      </w:r>
    </w:p>
    <w:p>
      <w:pPr>
        <w:pStyle w:val="FirstParagraph"/>
      </w:pPr>
      <w:r>
        <w:t xml:space="preserve">The digital landscape in Africa is undergoing a paradigm shift. Nowhere is this more evident than in Accra, Ghana, where mobile penetration rates have soared, and internet connectivity has become ubiquitous among the urban population. In this context, the role of the UX/UI Designer has evolved from a peripheral creative support function to a central strategic discipline. However, applying Western-centric design philosophies to Ghanaian markets often results in friction between technology and user adoption.</w:t>
      </w:r>
    </w:p>
    <w:p>
      <w:pPr>
        <w:pStyle w:val="BodyText"/>
      </w:pPr>
      <w:r>
        <w:t xml:space="preserve">This paper posits that for digital products to succeed in Ghana Accra, they must be designed by UX/UI professionals who possess a dual competency: mastery of international design systems (such as Material Design or Human Interface Guidelines) and a deep, empathetic understanding of the local Ghanaian user. We will examine how cultural nuances, infrastructure limitations, and economic factors influence the work of the UX/UI Designer in this specific geographic context.</w:t>
      </w:r>
    </w:p>
    <w:bookmarkEnd w:id="21"/>
    <w:bookmarkStart w:id="24" w:name="the-contextual-landscape-of-accra"/>
    <w:p>
      <w:pPr>
        <w:pStyle w:val="Heading2"/>
      </w:pPr>
      <w:r>
        <w:t xml:space="preserve">2. The Contextual Landscape of Accra</w:t>
      </w:r>
    </w:p>
    <w:bookmarkStart w:id="22" w:name="mobile-first-reality"/>
    <w:p>
      <w:pPr>
        <w:pStyle w:val="Heading3"/>
      </w:pPr>
      <w:r>
        <w:t xml:space="preserve">2.1 Mobile-First Reality</w:t>
      </w:r>
    </w:p>
    <w:p>
      <w:pPr>
        <w:pStyle w:val="FirstParagraph"/>
      </w:pPr>
      <w:r>
        <w:t xml:space="preserve">In Ghana Accra, the primary gateway to the internet is not a desktop computer but a smartphone, often with modest specifications and limited data plans. Therefore, the UX/UI Designer must prioritize "mobile-first" and even "mobile-only" design strategies. This requires rigorous optimization for lower bandwidths and older device architectures. A UI designer working in Accra must ensure that high-fidelity visuals do not compromise load times or usability on entry-level Android devices, which dominate the market.</w:t>
      </w:r>
    </w:p>
    <w:bookmarkEnd w:id="22"/>
    <w:bookmarkStart w:id="23" w:name="the-trust-economy"/>
    <w:p>
      <w:pPr>
        <w:pStyle w:val="Heading3"/>
      </w:pPr>
      <w:r>
        <w:t xml:space="preserve">2.2 The Trust Economy</w:t>
      </w:r>
    </w:p>
    <w:p>
      <w:pPr>
        <w:pStyle w:val="FirstParagraph"/>
      </w:pPr>
      <w:r>
        <w:t xml:space="preserve">A critical aspect of UX design in Ghana is building digital trust. Historical skepticism towards online transactions means that UI elements related to security, transparency, and customer support are paramount. UX Researchers in Accra find that users respond better to interfaces that provide clear feedback loops, visible contact information, and social proof (such as testimonials from local entities) rather than abstract iconography. The Designer’s role is to translate complex backend processes into simple, trustworthy front-end interactions.</w:t>
      </w:r>
    </w:p>
    <w:bookmarkEnd w:id="23"/>
    <w:bookmarkEnd w:id="24"/>
    <w:bookmarkStart w:id="25" w:name="cultural-nuances-in-interface-design"/>
    <w:p>
      <w:pPr>
        <w:pStyle w:val="Heading2"/>
      </w:pPr>
      <w:r>
        <w:t xml:space="preserve">3. Cultural Nuances in Interface Design</w:t>
      </w:r>
    </w:p>
    <w:p>
      <w:pPr>
        <w:pStyle w:val="FirstParagraph"/>
      </w:pPr>
      <w:r>
        <w:t xml:space="preserve">Culture dictates how users interpret symbols, colors, and navigation structures. In Ghana Accra, color psychology plays a significant role. While global standards might suggest red for errors or deletion, in certain local contexts, specific colors carry different connotations related to tradition and community status. UX/UI Designers must conduct localized user testing to ensure that visual metaphors resonate with the Ghanaian audience.</w:t>
      </w:r>
    </w:p>
    <w:p>
      <w:pPr>
        <w:pStyle w:val="BodyText"/>
      </w:pPr>
      <w:r>
        <w:t xml:space="preserve">Furthermore, language is a key barrier. While English is the official language of business in Ghana Accra, code-switching with local languages like Twi, Ga, or Ewe is common in informal digital communication. Effective UI design involves deciding when to use localized text versus standard English to maximize accessibility without excluding non-native speakers. The UX Writer within the design team becomes a crucial stakeholder in this linguistic balancing act.</w:t>
      </w:r>
    </w:p>
    <w:bookmarkEnd w:id="25"/>
    <w:bookmarkStart w:id="26" w:name="Xf29d15cf33ea5f51f6abfd2cb7914061786221e"/>
    <w:p>
      <w:pPr>
        <w:pStyle w:val="Heading2"/>
      </w:pPr>
      <w:r>
        <w:t xml:space="preserve">4. Infrastructure Constraints and Adaptive Design</w:t>
      </w:r>
    </w:p>
    <w:p>
      <w:pPr>
        <w:pStyle w:val="FirstParagraph"/>
      </w:pPr>
      <w:r>
        <w:t xml:space="preserve">The technical infrastructure in Ghana Accra, while improving, still faces challenges regarding power stability and intermittent internet connectivity. A competent UX/UI Designer must account for these constraints by designing offline-first capabilities or "low-data modes." For instance, financial technology (Fintech) apps popular in Accra often require users to complete transactions even with poor signal strength. The UI must provide clear states indicating whether an action is pending, successful, or failed due to network issues. Ignoring these realities leads to high abandonment rates and user frustration.</w:t>
      </w:r>
    </w:p>
    <w:bookmarkEnd w:id="26"/>
    <w:bookmarkStart w:id="27" w:name="the-economic-impact-of-good-design"/>
    <w:p>
      <w:pPr>
        <w:pStyle w:val="Heading2"/>
      </w:pPr>
      <w:r>
        <w:t xml:space="preserve">5. The Economic Impact of Good Design</w:t>
      </w:r>
    </w:p>
    <w:p>
      <w:pPr>
        <w:pStyle w:val="FirstParagraph"/>
      </w:pPr>
      <w:r>
        <w:t xml:space="preserve">In the competitive startup ecosystem of Accra, design is a differentiator. Companies that invest in professional UX/UI design report higher conversion rates and lower customer acquisition costs. By reducing cognitive load and simplifying user journeys, UX designers directly contribute to the bottom line. For example, streamlining the onboarding process for mobile money services can significantly increase adoption rates among first-time digital users in rural areas surrounding Accra.</w:t>
      </w:r>
    </w:p>
    <w:bookmarkEnd w:id="27"/>
    <w:bookmarkStart w:id="28" w:name="recommendations-for-stakeholders"/>
    <w:p>
      <w:pPr>
        <w:pStyle w:val="Heading2"/>
      </w:pPr>
      <w:r>
        <w:t xml:space="preserve">6. Recommendations for Stakeholders</w:t>
      </w:r>
    </w:p>
    <w:p>
      <w:pPr>
        <w:pStyle w:val="FirstParagraph"/>
      </w:pPr>
      <w:r>
        <w:t xml:space="preserve">To harness the full potential of UX/UI Design in Ghana Accra, we propose three key actions:</w:t>
      </w:r>
    </w:p>
    <w:p>
      <w:pPr>
        <w:numPr>
          <w:ilvl w:val="0"/>
          <w:numId w:val="1001"/>
        </w:numPr>
        <w:pStyle w:val="Compact"/>
      </w:pPr>
      <w:r>
        <w:rPr>
          <w:bCs/>
          <w:b/>
        </w:rPr>
        <w:t xml:space="preserve">Educational Integration:</w:t>
      </w:r>
      <w:r>
        <w:t xml:space="preserve"> </w:t>
      </w:r>
      <w:r>
        <w:t xml:space="preserve">Universities and coding bootcamps in Ghana should expand their curricula to include rigorous UX research and accessibility standards.</w:t>
      </w:r>
    </w:p>
    <w:p>
      <w:pPr>
        <w:numPr>
          <w:ilvl w:val="0"/>
          <w:numId w:val="1001"/>
        </w:numPr>
        <w:pStyle w:val="Compact"/>
      </w:pPr>
      <w:r>
        <w:rPr>
          <w:bCs/>
          <w:b/>
        </w:rPr>
        <w:t xml:space="preserve">Local Research Funding:</w:t>
      </w:r>
      <w:r>
        <w:t xml:space="preserve"> </w:t>
      </w:r>
      <w:r>
        <w:t xml:space="preserve">Tech companies operating in Accra should allocate budgets specifically for local user testing, rather than relying on remote or international data sets.</w:t>
      </w:r>
    </w:p>
    <w:p>
      <w:pPr>
        <w:numPr>
          <w:ilvl w:val="0"/>
          <w:numId w:val="1001"/>
        </w:numPr>
        <w:pStyle w:val="Compact"/>
      </w:pPr>
      <w:r>
        <w:rPr>
          <w:bCs/>
          <w:b/>
        </w:rPr>
        <w:t xml:space="preserve">Diversity in Design Teams:</w:t>
      </w:r>
      <w:r>
        <w:t xml:space="preserve"> </w:t>
      </w:r>
      <w:r>
        <w:t xml:space="preserve">UX/UI teams should reflect the diversity of the Ghanaian population, ensuring that women and individuals from various ethnic backgrounds are represented to avoid bias in product design.</w:t>
      </w:r>
    </w:p>
    <w:bookmarkEnd w:id="28"/>
    <w:bookmarkStart w:id="29" w:name="conclusion"/>
    <w:p>
      <w:pPr>
        <w:pStyle w:val="Heading2"/>
      </w:pPr>
      <w:r>
        <w:t xml:space="preserve">7. Conclusion</w:t>
      </w:r>
    </w:p>
    <w:p>
      <w:pPr>
        <w:pStyle w:val="FirstParagraph"/>
      </w:pPr>
      <w:r>
        <w:t xml:space="preserve">The rise of Ghana Accra as a digital hub is not merely a technological phenomenon but a human-centric one. The UX/UI Designer stands at the intersection of technology, culture, and commerce. By embracing local contexts, respecting infrastructure limitations, and prioritizing user empathy, designers can create products that are not only functional but also transformative for the people of Ghana.</w:t>
      </w:r>
    </w:p>
    <w:p>
      <w:pPr>
        <w:pStyle w:val="BodyText"/>
      </w:pPr>
      <w:r>
        <w:t xml:space="preserve">As we look to the future, it is imperative that stakeholders recognize UX/UI design as a critical infrastructure component. Just as roads and electricity enable economic growth in Accra, intuitive and accessible digital interfaces enable financial inclusion, educational access, and social connection. The investment in skilled UX/UI professionals is an investment in the sustainable digital future of Ghana.</w:t>
      </w:r>
    </w:p>
    <w:bookmarkEnd w:id="29"/>
    <w:bookmarkStart w:id="30" w:name="references"/>
    <w:p>
      <w:pPr>
        <w:pStyle w:val="Heading2"/>
      </w:pPr>
      <w:r>
        <w:t xml:space="preserve">References</w:t>
      </w:r>
    </w:p>
    <w:p>
      <w:pPr>
        <w:pStyle w:val="FirstParagraph"/>
      </w:pPr>
      <w:r>
        <w:t xml:space="preserve">[1] Akuffo, K. &amp; Mensah, E. (2023). *Mobile Adoption Trends in Urban West Africa*. Journal of African Technology Studies.</w:t>
      </w:r>
    </w:p>
    <w:p>
      <w:pPr>
        <w:pStyle w:val="BodyText"/>
      </w:pPr>
      <w:r>
        <w:t xml:space="preserve">[2] Ghana Statistical Service. (2024). *ICT Households and Individuals Survey Report*. Accra: GSS.</w:t>
      </w:r>
    </w:p>
    <w:p>
      <w:pPr>
        <w:pStyle w:val="BodyText"/>
      </w:pPr>
      <w:r>
        <w:t xml:space="preserve">[3] Norman, D. (2013). *The Design of Everyday Things*. Basic Books. (Applied contextually to emerging markets).</w:t>
      </w:r>
    </w:p>
    <w:p>
      <w:pPr>
        <w:pStyle w:val="BodyText"/>
      </w:pPr>
      <w:r>
        <w:t xml:space="preserve">[4] TechCabal. (2023). *The State of Fintech in Ghana: User Experience Challenges*. Lagos: TechCabal Insights.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UX/UI Designers in Ghana: A Conference Paper</dc:title>
  <dc:creator/>
  <dc:language>en</dc:language>
  <cp:keywords/>
  <dcterms:created xsi:type="dcterms:W3CDTF">2026-07-29T16:07:48Z</dcterms:created>
  <dcterms:modified xsi:type="dcterms:W3CDTF">2026-07-29T16:07:48Z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