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Craft</w:t>
      </w:r>
      <w:r>
        <w:t xml:space="preserve"> </w:t>
      </w:r>
      <w:r>
        <w:t xml:space="preserve">and</w:t>
      </w:r>
      <w:r>
        <w:t xml:space="preserve"> </w:t>
      </w:r>
      <w:r>
        <w:t xml:space="preserve">Commerce: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Milan</w:t>
      </w:r>
    </w:p>
    <w:bookmarkStart w:id="29" w:name="X8b8e256117ac3b105a834c648722f1df14eec07"/>
    <w:p>
      <w:pPr>
        <w:pStyle w:val="Heading1"/>
      </w:pPr>
      <w:r>
        <w:t xml:space="preserve">The Intersection of Craft and Commerce: Redefining the Role of the UX UI Designer in Italy Milan</w:t>
      </w:r>
    </w:p>
    <w:p>
      <w:pPr>
        <w:pStyle w:val="FirstParagraph"/>
      </w:pPr>
      <w:r>
        <w:rPr>
          <w:bCs/>
          <w:b/>
        </w:rPr>
        <w:t xml:space="preserve">Abstract:</w:t>
      </w:r>
    </w:p>
    <w:p>
      <w:pPr>
        <w:pStyle w:val="BodyText"/>
      </w:pPr>
      <w:r>
        <w:t xml:space="preserve">This paper explores the evolving paradigm of User Experience and User Interface (UX UI) design within the specific socio-economic and cultural context of Italy Milan. As a global hub for fashion, finance, and innovation, Milan presents unique challenges and opportunities for digital product creators. This document argues that in this region, the role of a</w:t>
      </w:r>
      <w:r>
        <w:t xml:space="preserve"> </w:t>
      </w:r>
      <w:r>
        <w:rPr>
          <w:bCs/>
          <w:b/>
        </w:rPr>
        <w:t xml:space="preserve">UX UI Designer</w:t>
      </w:r>
      <w:r>
        <w:t xml:space="preserve"> </w:t>
      </w:r>
      <w:r>
        <w:t xml:space="preserve">transcends mere functional problem-solving; it becomes a critical mediator between Italian heritage craftsmanship and modern digital efficiency. We analyze how local design philosophies influence global trends and why understanding the Milanese user is paramount for successful product deployment in Southern Europe.</w:t>
      </w:r>
    </w:p>
    <w:bookmarkStart w:id="20" w:name="introduction-the-milanese-context"/>
    <w:p>
      <w:pPr>
        <w:pStyle w:val="Heading2"/>
      </w:pPr>
      <w:r>
        <w:t xml:space="preserve">1. Introduction: The Milanese Context</w:t>
      </w:r>
    </w:p>
    <w:p>
      <w:pPr>
        <w:pStyle w:val="FirstParagraph"/>
      </w:pPr>
      <w:r>
        <w:t xml:space="preserve">To understand the significance of digital interface design in this region, one must first acknowledge that</w:t>
      </w:r>
      <w:r>
        <w:t xml:space="preserve"> </w:t>
      </w:r>
      <w:r>
        <w:rPr>
          <w:bCs/>
          <w:b/>
        </w:rPr>
        <w:t xml:space="preserve">Italy Milan</w:t>
      </w:r>
      <w:r>
        <w:t xml:space="preserve"> </w:t>
      </w:r>
      <w:r>
        <w:t xml:space="preserve">is not merely a geographic location but a state of mind regarding aesthetics and functionality. Historically known as the capital of fashion and industrial design, the city has long been synonymous with "Made in Italy"—a label that guarantees quality, attention to detail, and aesthetic superiority. As this region pivots toward becoming a European tech hub, particularly through initiatives like</w:t>
      </w:r>
      <w:r>
        <w:t xml:space="preserve"> </w:t>
      </w:r>
      <w:r>
        <w:rPr>
          <w:bCs/>
          <w:b/>
        </w:rPr>
        <w:t xml:space="preserve">Italy Milan</w:t>
      </w:r>
      <w:r>
        <w:t xml:space="preserve">'s growing startup ecosystem and events such as Web Summit partnerships or Fiera Milano exhibitions, the demand for high-fidelity digital experiences has skyrocketed.</w:t>
      </w:r>
    </w:p>
    <w:p>
      <w:pPr>
        <w:pStyle w:val="BodyText"/>
      </w:pPr>
      <w:r>
        <w:t xml:space="preserve">The traditional view of design in many global markets often separates User Experience (the logic) from User Interface (the visual). However, in</w:t>
      </w:r>
      <w:r>
        <w:t xml:space="preserve"> </w:t>
      </w:r>
      <w:r>
        <w:rPr>
          <w:bCs/>
          <w:b/>
        </w:rPr>
        <w:t xml:space="preserve">Italy Milan</w:t>
      </w:r>
      <w:r>
        <w:t xml:space="preserve">, these two disciplines are viewed as inseparable. Just as a luxury handbag must not only hold its contents securely but also evoke emotion through its stitching and leather quality, a digital product developed for this market requires an impeccable union of utility and beauty. This paper posits that the modern</w:t>
      </w:r>
      <w:r>
        <w:t xml:space="preserve"> </w:t>
      </w:r>
      <w:r>
        <w:rPr>
          <w:bCs/>
          <w:b/>
        </w:rPr>
        <w:t xml:space="preserve">UX UI Designer</w:t>
      </w:r>
      <w:r>
        <w:t xml:space="preserve"> </w:t>
      </w:r>
      <w:r>
        <w:t xml:space="preserve">operating in this region must adopt the mindset of an artisan-engineer.</w:t>
      </w:r>
    </w:p>
    <w:bookmarkEnd w:id="20"/>
    <w:bookmarkStart w:id="21" w:name="Xf158f0255ebd3551eb06ee04aeb1957061ad127"/>
    <w:p>
      <w:pPr>
        <w:pStyle w:val="Heading2"/>
      </w:pPr>
      <w:r>
        <w:t xml:space="preserve">2. The Evolution of the</w:t>
      </w:r>
      <w:r>
        <w:t xml:space="preserve"> </w:t>
      </w:r>
      <w:r>
        <w:rPr>
          <w:bCs/>
          <w:b/>
        </w:rPr>
        <w:t xml:space="preserve">UX UI Designer</w:t>
      </w:r>
      <w:r>
        <w:t xml:space="preserve">: From Tool to Strategist</w:t>
      </w:r>
    </w:p>
    <w:p>
      <w:pPr>
        <w:pStyle w:val="FirstParagraph"/>
      </w:pPr>
      <w:r>
        <w:t xml:space="preserve">The role of the</w:t>
      </w:r>
      <w:r>
        <w:t xml:space="preserve"> </w:t>
      </w:r>
      <w:r>
        <w:rPr>
          <w:bCs/>
          <w:b/>
        </w:rPr>
        <w:t xml:space="preserve">UX UI Designer</w:t>
      </w:r>
      <w:r>
        <w:br/>
      </w:r>
      <w:r>
        <w:t xml:space="preserve">has undergone a radical transformation over the last decade. In the past, designers were often viewed as decorators who received wireframes from engineers and applied color and typography. Today, particularly in competitive markets like</w:t>
      </w:r>
      <w:r>
        <w:t xml:space="preserve"> </w:t>
      </w:r>
      <w:r>
        <w:rPr>
          <w:bCs/>
          <w:b/>
        </w:rPr>
        <w:t xml:space="preserve">Italy Milan</w:t>
      </w:r>
      <w:r>
        <w:t xml:space="preserve">, this is no longer sufficient. The contemporary</w:t>
      </w:r>
      <w:r>
        <w:t xml:space="preserve"> </w:t>
      </w:r>
      <w:r>
        <w:rPr>
          <w:bCs/>
          <w:b/>
        </w:rPr>
        <w:t xml:space="preserve">UX UI Designer</w:t>
      </w:r>
      <w:r>
        <w:t xml:space="preserve"> </w:t>
      </w:r>
      <w:r>
        <w:t xml:space="preserve">is a strategic partner involved in business model definition, user research, and data analysis.</w:t>
      </w:r>
    </w:p>
    <w:p>
      <w:pPr>
        <w:pStyle w:val="BodyText"/>
      </w:pPr>
      <w:r>
        <w:t xml:space="preserve">In the context of Italy Milan's corporate giants—from fintech leaders in the Porta Nuova district to fashion houses transitioning to e-commerce—the</w:t>
      </w:r>
      <w:r>
        <w:t xml:space="preserve"> </w:t>
      </w:r>
      <w:r>
        <w:rPr>
          <w:bCs/>
          <w:b/>
        </w:rPr>
        <w:t xml:space="preserve">UX UI Designer</w:t>
      </w:r>
      <w:r>
        <w:br/>
      </w:r>
      <w:r>
        <w:t xml:space="preserve">must possess deep empathy for users who are accustomed to high standards. These users are discerning. They will abandon an application not only because it is slow or broken but because it feels "cheap" or disrespectful of their time and intelligence. Therefore, the</w:t>
      </w:r>
      <w:r>
        <w:t xml:space="preserve"> </w:t>
      </w:r>
      <w:r>
        <w:rPr>
          <w:bCs/>
          <w:b/>
        </w:rPr>
        <w:t xml:space="preserve">UX UI Designer</w:t>
      </w:r>
      <w:r>
        <w:br/>
      </w:r>
      <w:r>
        <w:t xml:space="preserve">must conduct rigorous user testing that accounts for cultural nuances, such as the Italian preference for detailed information over minimalist abstraction in certain B2B contexts.</w:t>
      </w:r>
    </w:p>
    <w:bookmarkEnd w:id="21"/>
    <w:bookmarkStart w:id="24" w:name="X0c4fbfee194a559c4918db3eccbe9300cdcbb0f"/>
    <w:p>
      <w:pPr>
        <w:pStyle w:val="Heading2"/>
      </w:pPr>
      <w:r>
        <w:t xml:space="preserve">3. Cultural Nuances in Digital Interface Design</w:t>
      </w:r>
    </w:p>
    <w:p>
      <w:pPr>
        <w:pStyle w:val="FirstParagraph"/>
      </w:pPr>
      <w:r>
        <w:t xml:space="preserve">A critical aspect of designing for</w:t>
      </w:r>
      <w:r>
        <w:t xml:space="preserve"> </w:t>
      </w:r>
      <w:r>
        <w:rPr>
          <w:bCs/>
          <w:b/>
        </w:rPr>
        <w:t xml:space="preserve">Italy Milan</w:t>
      </w:r>
      <w:r>
        <w:br/>
      </w:r>
      <w:r>
        <w:t xml:space="preserve">is understanding the local communication style. Research indicates that users in Mediterranean cultures often prefer rich, engaging, and sometimes text-heavy interfaces compared to their Northern European counterparts who may favor stark minimalism. The</w:t>
      </w:r>
      <w:r>
        <w:t xml:space="preserve"> </w:t>
      </w:r>
      <w:r>
        <w:rPr>
          <w:bCs/>
          <w:b/>
        </w:rPr>
        <w:t xml:space="preserve">UX UI Designer</w:t>
      </w:r>
      <w:r>
        <w:br/>
      </w:r>
      <w:r>
        <w:t xml:space="preserve">must navigate this balance carefully.</w:t>
      </w:r>
    </w:p>
    <w:bookmarkStart w:id="22" w:name="trust-and-authority"/>
    <w:p>
      <w:pPr>
        <w:pStyle w:val="Heading3"/>
      </w:pPr>
      <w:r>
        <w:t xml:space="preserve">3.1 Trust and Authority</w:t>
      </w:r>
    </w:p>
    <w:p>
      <w:pPr>
        <w:pStyle w:val="FirstParagraph"/>
      </w:pPr>
      <w:r>
        <w:t xml:space="preserve">In</w:t>
      </w:r>
      <w:r>
        <w:t xml:space="preserve"> </w:t>
      </w:r>
      <w:r>
        <w:rPr>
          <w:bCs/>
          <w:b/>
        </w:rPr>
        <w:t xml:space="preserve">Italy Milan</w:t>
      </w:r>
      <w:r>
        <w:t xml:space="preserve">, trust is established through authority and heritage. A website or app that lacks clear company information, physical addresses, or contact details (even in the digital age) may be viewed with suspicion. The</w:t>
      </w:r>
      <w:r>
        <w:t xml:space="preserve"> </w:t>
      </w:r>
      <w:r>
        <w:rPr>
          <w:bCs/>
          <w:b/>
        </w:rPr>
        <w:t xml:space="preserve">UX UI Designer</w:t>
      </w:r>
      <w:r>
        <w:br/>
      </w:r>
      <w:r>
        <w:t xml:space="preserve">must ensure that Information Architecture supports transparency. For instance, placing "About Us" and "Contact" pages prominently is not just a best practice but a cultural necessity in this region.</w:t>
      </w:r>
    </w:p>
    <w:bookmarkEnd w:id="22"/>
    <w:bookmarkStart w:id="23" w:name="the-aesthetic-of-luxury"/>
    <w:p>
      <w:pPr>
        <w:pStyle w:val="Heading3"/>
      </w:pPr>
      <w:r>
        <w:t xml:space="preserve">3.2 The Aesthetic of Luxury</w:t>
      </w:r>
    </w:p>
    <w:p>
      <w:pPr>
        <w:pStyle w:val="FirstParagraph"/>
      </w:pPr>
      <w:r>
        <w:t xml:space="preserve">Milan is the heart of Italian luxury branding. Consequently, digital interfaces are expected to reflect this premium status. This does not mean cluttering the screen with gold and serif fonts; rather, it involves meticulous attention to whitespace, typography hierarchy, and micro-interactions. A</w:t>
      </w:r>
      <w:r>
        <w:t xml:space="preserve"> </w:t>
      </w:r>
      <w:r>
        <w:rPr>
          <w:bCs/>
          <w:b/>
        </w:rPr>
        <w:t xml:space="preserve">UX UI Designer</w:t>
      </w:r>
      <w:r>
        <w:br/>
      </w:r>
      <w:r>
        <w:t xml:space="preserve">working in this sphere must understand that a button's hover state or a page transition animation contributes to the overall perception of quality. In</w:t>
      </w:r>
      <w:r>
        <w:t xml:space="preserve"> </w:t>
      </w:r>
      <w:r>
        <w:rPr>
          <w:bCs/>
          <w:b/>
        </w:rPr>
        <w:t xml:space="preserve">Italy Milan</w:t>
      </w:r>
      <w:r>
        <w:t xml:space="preserve">, the "feel" of the digital product is as important as its function.</w:t>
      </w:r>
    </w:p>
    <w:bookmarkEnd w:id="23"/>
    <w:bookmarkEnd w:id="24"/>
    <w:bookmarkStart w:id="25" w:name="sustainability-and-ethical-design"/>
    <w:p>
      <w:pPr>
        <w:pStyle w:val="Heading2"/>
      </w:pPr>
      <w:r>
        <w:t xml:space="preserve">4. Sustainability and Ethical Design</w:t>
      </w:r>
    </w:p>
    <w:p>
      <w:pPr>
        <w:pStyle w:val="FirstParagraph"/>
      </w:pPr>
      <w:r>
        <w:t xml:space="preserve">A growing trend in</w:t>
      </w:r>
      <w:r>
        <w:t xml:space="preserve"> </w:t>
      </w:r>
      <w:r>
        <w:rPr>
          <w:bCs/>
          <w:b/>
        </w:rPr>
        <w:t xml:space="preserve">Italy Milan</w:t>
      </w:r>
      <w:r>
        <w:br/>
      </w:r>
      <w:r>
        <w:t xml:space="preserve">is the integration of sustainability into design practices. This is not limited to choosing green hosting providers but extends to the design patterns themselves. The</w:t>
      </w:r>
      <w:r>
        <w:t xml:space="preserve"> </w:t>
      </w:r>
      <w:r>
        <w:rPr>
          <w:bCs/>
          <w:b/>
        </w:rPr>
        <w:t xml:space="preserve">UX UI Designer</w:t>
      </w:r>
      <w:r>
        <w:br/>
      </w:r>
      <w:r>
        <w:t xml:space="preserve">is increasingly responsible for guiding users toward sustainable choices. For example, an e-commerce platform designed for a Milanese fashion retailer might highlight second-hand options or repair services within the user flow.</w:t>
      </w:r>
    </w:p>
    <w:p>
      <w:pPr>
        <w:pStyle w:val="BodyText"/>
      </w:pPr>
      <w:r>
        <w:t xml:space="preserve">This requires the</w:t>
      </w:r>
      <w:r>
        <w:t xml:space="preserve"> </w:t>
      </w:r>
      <w:r>
        <w:rPr>
          <w:bCs/>
          <w:b/>
        </w:rPr>
        <w:t xml:space="preserve">UX UI Designer</w:t>
      </w:r>
      <w:r>
        <w:br/>
      </w:r>
      <w:r>
        <w:t xml:space="preserve">to collaborate closely with stakeholders to embed ethical considerations into the core product strategy. In</w:t>
      </w:r>
      <w:r>
        <w:t xml:space="preserve"> </w:t>
      </w:r>
      <w:r>
        <w:rPr>
          <w:bCs/>
          <w:b/>
        </w:rPr>
        <w:t xml:space="preserve">Italy Milan</w:t>
      </w:r>
      <w:r>
        <w:t xml:space="preserve">, where environmental awareness is high among younger demographics, this alignment between brand values and design choices can be a significant competitive advantage.</w:t>
      </w:r>
    </w:p>
    <w:bookmarkEnd w:id="25"/>
    <w:bookmarkStart w:id="26" w:name="challenges-in-the-local-tech-ecosystem"/>
    <w:p>
      <w:pPr>
        <w:pStyle w:val="Heading2"/>
      </w:pPr>
      <w:r>
        <w:t xml:space="preserve">5. Challenges in the Local Tech Ecosystem</w:t>
      </w:r>
    </w:p>
    <w:p>
      <w:pPr>
        <w:pStyle w:val="FirstParagraph"/>
      </w:pPr>
      <w:r>
        <w:t xml:space="preserve">Despite its strengths, the tech ecosystem in</w:t>
      </w:r>
      <w:r>
        <w:t xml:space="preserve"> </w:t>
      </w:r>
      <w:r>
        <w:rPr>
          <w:bCs/>
          <w:b/>
        </w:rPr>
        <w:t xml:space="preserve">Italy Milan</w:t>
      </w:r>
      <w:r>
        <w:br/>
      </w:r>
      <w:r>
        <w:t xml:space="preserve">faces unique challenges. One major issue is the skills gap. While there is a growing number of bootcamps and university courses focused on design, finding senior</w:t>
      </w:r>
      <w:r>
        <w:t xml:space="preserve"> </w:t>
      </w:r>
      <w:r>
        <w:rPr>
          <w:bCs/>
          <w:b/>
        </w:rPr>
        <w:t xml:space="preserve">UX UI Designer</w:t>
      </w:r>
      <w:r>
        <w:br/>
      </w:r>
      <w:r>
        <w:t xml:space="preserve">professionals who combine technical proficiency with cultural awareness remains difficult.</w:t>
      </w:r>
    </w:p>
    <w:p>
      <w:pPr>
        <w:pStyle w:val="BodyText"/>
      </w:pPr>
      <w:r>
        <w:t xml:space="preserve">Furthermore, the transition from traditional family-owned businesses to digital-first models often meets resistance. The</w:t>
      </w:r>
      <w:r>
        <w:t xml:space="preserve"> </w:t>
      </w:r>
      <w:r>
        <w:rPr>
          <w:bCs/>
          <w:b/>
        </w:rPr>
        <w:t xml:space="preserve">UX UI Designer</w:t>
      </w:r>
      <w:r>
        <w:br/>
      </w:r>
      <w:r>
        <w:t xml:space="preserve">must often act as an educator and change agent, proving the ROI of user-centered design to stakeholders who may prioritize intuition over data. In</w:t>
      </w:r>
      <w:r>
        <w:t xml:space="preserve"> </w:t>
      </w:r>
      <w:r>
        <w:rPr>
          <w:bCs/>
          <w:b/>
        </w:rPr>
        <w:t xml:space="preserve">Italy Milan</w:t>
      </w:r>
      <w:r>
        <w:t xml:space="preserve">, building these relationships requires not only professional competence but also soft skills rooted in local business etiquette.</w:t>
      </w:r>
    </w:p>
    <w:bookmarkEnd w:id="26"/>
    <w:bookmarkStart w:id="27" w:name="X74486f5d7a695cd3679445f6a4d0e85e79e5e2e"/>
    <w:p>
      <w:pPr>
        <w:pStyle w:val="Heading2"/>
      </w:pPr>
      <w:r>
        <w:t xml:space="preserve">6. Future Directions: The AI-Augmented Designer</w:t>
      </w:r>
    </w:p>
    <w:p>
      <w:pPr>
        <w:pStyle w:val="FirstParagraph"/>
      </w:pPr>
      <w:r>
        <w:t xml:space="preserve">Looking ahead, the role of the</w:t>
      </w:r>
      <w:r>
        <w:t xml:space="preserve"> </w:t>
      </w:r>
      <w:r>
        <w:rPr>
          <w:bCs/>
          <w:b/>
        </w:rPr>
        <w:t xml:space="preserve">UX UI Designer</w:t>
      </w:r>
      <w:r>
        <w:br/>
      </w:r>
      <w:r>
        <w:t xml:space="preserve">will be heavily influenced by Artificial Intelligence. In</w:t>
      </w:r>
      <w:r>
        <w:t xml:space="preserve"> </w:t>
      </w:r>
      <w:r>
        <w:rPr>
          <w:bCs/>
          <w:b/>
        </w:rPr>
        <w:t xml:space="preserve">Italy Milan</w:t>
      </w:r>
      <w:r>
        <w:t xml:space="preserve">, we are already seeing AI tools used for personalizing user journeys in real-time. However, this raises ethical questions about bias and privacy. The</w:t>
      </w:r>
      <w:r>
        <w:t xml:space="preserve"> </w:t>
      </w:r>
      <w:r>
        <w:rPr>
          <w:bCs/>
          <w:b/>
        </w:rPr>
        <w:t xml:space="preserve">UX UI Designer</w:t>
      </w:r>
      <w:r>
        <w:br/>
      </w:r>
      <w:r>
        <w:t xml:space="preserve">must be vigilant in auditing AI-driven interfaces to ensure they remain fair and transparent.</w:t>
      </w:r>
    </w:p>
    <w:p>
      <w:pPr>
        <w:pStyle w:val="BodyText"/>
      </w:pPr>
      <w:r>
        <w:t xml:space="preserve">Moreover, as Virtual Reality (VR) and Augmented Reality (AR) become more prevalent, the</w:t>
      </w:r>
      <w:r>
        <w:t xml:space="preserve"> </w:t>
      </w:r>
      <w:r>
        <w:rPr>
          <w:bCs/>
          <w:b/>
        </w:rPr>
        <w:t xml:space="preserve">UX UI Designer</w:t>
      </w:r>
      <w:r>
        <w:br/>
      </w:r>
      <w:r>
        <w:t xml:space="preserve">will need to master spatial design. Milan's fashion week already utilizes AR filters; imagine a full-scale 3D interface where users can "try on" digital garments in their own living rooms. The</w:t>
      </w:r>
      <w:r>
        <w:t xml:space="preserve"> </w:t>
      </w:r>
      <w:r>
        <w:rPr>
          <w:bCs/>
          <w:b/>
        </w:rPr>
        <w:t xml:space="preserve">UX UI Designer</w:t>
      </w:r>
      <w:r>
        <w:br/>
      </w:r>
      <w:r>
        <w:t xml:space="preserve">in</w:t>
      </w:r>
      <w:r>
        <w:t xml:space="preserve"> </w:t>
      </w:r>
      <w:r>
        <w:rPr>
          <w:bCs/>
          <w:b/>
        </w:rPr>
        <w:t xml:space="preserve">Italy Milan</w:t>
      </w:r>
      <w:r>
        <w:br/>
      </w:r>
      <w:r>
        <w:t xml:space="preserve">will be at the forefront of this spatial revolution, blending physical luxury with digital interactivity.</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r>
        <w:br/>
      </w:r>
      <w:r>
        <w:t xml:space="preserve">in</w:t>
      </w:r>
      <w:r>
        <w:t xml:space="preserve"> </w:t>
      </w:r>
      <w:r>
        <w:rPr>
          <w:bCs/>
          <w:b/>
        </w:rPr>
        <w:t xml:space="preserve">Italy Milan</w:t>
      </w:r>
      <w:r>
        <w:br/>
      </w:r>
      <w:r>
        <w:t xml:space="preserve">is multifaceted and critically important. It is not just about creating websites or apps; it is about translating the rich cultural heritage and high expectations of Italian users into digital experiences that are both functional and beautiful. As</w:t>
      </w:r>
      <w:r>
        <w:t xml:space="preserve"> </w:t>
      </w:r>
      <w:r>
        <w:rPr>
          <w:bCs/>
          <w:b/>
        </w:rPr>
        <w:t xml:space="preserve">Italy Milan</w:t>
      </w:r>
      <w:r>
        <w:br/>
      </w:r>
      <w:r>
        <w:t xml:space="preserve">continues to solidify its position as a global innovation hub, the demand for skilled designers who can navigate these complex intersections will only grow.</w:t>
      </w:r>
    </w:p>
    <w:p>
      <w:pPr>
        <w:pStyle w:val="BodyText"/>
      </w:pPr>
      <w:r>
        <w:t xml:space="preserve">We urge organizations operating in this region to invest deeply in their design teams, recognizing that a great</w:t>
      </w:r>
      <w:r>
        <w:t xml:space="preserve"> </w:t>
      </w:r>
      <w:r>
        <w:rPr>
          <w:bCs/>
          <w:b/>
        </w:rPr>
        <w:t xml:space="preserve">UX UI Designer</w:t>
      </w:r>
      <w:r>
        <w:br/>
      </w:r>
      <w:r>
        <w:t xml:space="preserve">is not an expense but a strategic asset. By embracing the unique blend of craft and commerce characteristic of</w:t>
      </w:r>
      <w:r>
        <w:t xml:space="preserve"> </w:t>
      </w:r>
      <w:r>
        <w:rPr>
          <w:bCs/>
          <w:b/>
        </w:rPr>
        <w:t xml:space="preserve">Italy Milan</w:t>
      </w:r>
      <w:r>
        <w:t xml:space="preserve">, designers can create products that resonate deeply with users, driving both satisfaction and business success. The future of digital design in this vibrant city lies in the hands of those who respect its past while boldly innovating for its future.</w:t>
      </w:r>
    </w:p>
    <w:p>
      <w:pPr>
        <w:pStyle w:val="BodyText"/>
      </w:pPr>
      <w:r>
        <w:rPr>
          <w:bCs/>
          <w:b/>
        </w:rPr>
        <w:t xml:space="preserve">References:</w:t>
      </w:r>
    </w:p>
    <w:p>
      <w:pPr>
        <w:pStyle w:val="BodyText"/>
      </w:pPr>
      <w:r>
        <w:t xml:space="preserve">(Note: In a real academic submission, this section would contain citations from journals on Human-Computer Interaction, studies on Italian consumer behavior, and reports from Milanese tech councils. For the purpose of this format, we list key thematic sources.)</w:t>
      </w:r>
    </w:p>
    <w:p>
      <w:pPr>
        <w:numPr>
          <w:ilvl w:val="0"/>
          <w:numId w:val="1001"/>
        </w:numPr>
        <w:pStyle w:val="Compact"/>
      </w:pPr>
      <w:r>
        <w:t xml:space="preserve">Milan Chamber of Commerce Reports on Digital Transformation (2023).</w:t>
      </w:r>
    </w:p>
    <w:p>
      <w:pPr>
        <w:numPr>
          <w:ilvl w:val="0"/>
          <w:numId w:val="1001"/>
        </w:numPr>
        <w:pStyle w:val="Compact"/>
      </w:pPr>
      <w:r>
        <w:t xml:space="preserve">Journals on Mediterranean User Interface Preferences in HCI.</w:t>
      </w:r>
    </w:p>
    <w:p>
      <w:pPr>
        <w:numPr>
          <w:ilvl w:val="0"/>
          <w:numId w:val="1001"/>
        </w:numPr>
        <w:pStyle w:val="Compact"/>
      </w:pPr>
      <w:r>
        <w:t xml:space="preserve">Cases Studies from Major Milanese Fashion Tech Transformations.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Craft and Commerce: Redefining the Role of the UX UI Designer in Italy Milan</dc:title>
  <dc:creator/>
  <dc:language>en</dc:language>
  <cp:keywords/>
  <dcterms:created xsi:type="dcterms:W3CDTF">2026-07-29T13:48:47Z</dcterms:created>
  <dcterms:modified xsi:type="dcterms:W3CDTF">2026-07-29T13:48:47Z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