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Russia</w:t>
      </w:r>
      <w:r>
        <w:t xml:space="preserve"> </w:t>
      </w:r>
      <w:r>
        <w:t xml:space="preserve">Moscow</w:t>
      </w:r>
    </w:p>
    <w:bookmarkStart w:id="30" w:name="X7ff13485bf724f72df70251a399e101adafad34"/>
    <w:p>
      <w:pPr>
        <w:pStyle w:val="Heading1"/>
      </w:pPr>
      <w:r>
        <w:t xml:space="preserve">The Evolution and Strategic Importance of the UX/UI Designer in Russia Moscow</w:t>
      </w:r>
    </w:p>
    <w:p>
      <w:pPr>
        <w:pStyle w:val="FirstParagraph"/>
      </w:pPr>
      <w:r>
        <w:rPr>
          <w:bCs/>
          <w:b/>
        </w:rPr>
        <w:t xml:space="preserve">A Conference Paper Presentation</w:t>
      </w:r>
    </w:p>
    <w:p>
      <w:pPr>
        <w:pStyle w:val="BodyText"/>
      </w:pPr>
      <w:r>
        <w:rPr>
          <w:iCs/>
          <w:i/>
        </w:rPr>
        <w:t xml:space="preserve">Focused on Digital Transformation Trends in Russia Moscow</w:t>
      </w:r>
    </w:p>
    <w:bookmarkStart w:id="20" w:name="abstract"/>
    <w:p>
      <w:pPr>
        <w:pStyle w:val="Heading2"/>
      </w:pPr>
      <w:r>
        <w:t xml:space="preserve">Abstract</w:t>
      </w:r>
    </w:p>
    <w:p>
      <w:pPr>
        <w:pStyle w:val="FirstParagraph"/>
      </w:pPr>
      <w:r>
        <w:t xml:space="preserve">This paper explores the critical role of the</w:t>
      </w:r>
      <w:r>
        <w:t xml:space="preserve"> </w:t>
      </w:r>
      <w:r>
        <w:rPr>
          <w:bCs/>
          <w:b/>
        </w:rPr>
        <w:t xml:space="preserve">UX UI Designer</w:t>
      </w:r>
      <w:r>
        <w:t xml:space="preserve">Russia Moscow. As one of Europe’s leading hubs for technology and innovation, Moscow has witnessed a surge in digital adoption across sectors ranging from fintech to government services. The discussion highlights how user experience (UX) and user interface (UI) design have transitioned from aesthetic enhancements to strategic business imperatives. By analyzing local market trends, cultural nuances, and technological advancements unique to</w:t>
      </w:r>
      <w:r>
        <w:t xml:space="preserve"> </w:t>
      </w:r>
      <w:r>
        <w:rPr>
          <w:bCs/>
          <w:b/>
        </w:rPr>
        <w:t xml:space="preserve">Russia Moscow</w:t>
      </w:r>
      <w:r>
        <w:t xml:space="preserve">, this paper argues that the modern</w:t>
      </w:r>
      <w:r>
        <w:t xml:space="preserve"> </w:t>
      </w:r>
      <w:r>
        <w:rPr>
          <w:bCs/>
          <w:b/>
        </w:rPr>
        <w:t xml:space="preserve">UX UI Designer</w:t>
      </w:r>
      <w:r>
        <w:t xml:space="preserve"> </w:t>
      </w:r>
      <w:r>
        <w:t xml:space="preserve">is pivotal in bridging the gap between complex backend technologies and intuitive user engagement. Furthermore, it addresses the challenges posed by rapid digitalization and proposes frameworks for sustainable design practices in this dynamic region.</w:t>
      </w:r>
    </w:p>
    <w:bookmarkEnd w:id="20"/>
    <w:bookmarkStart w:id="21" w:name="introduction"/>
    <w:p>
      <w:pPr>
        <w:pStyle w:val="Heading2"/>
      </w:pPr>
      <w:r>
        <w:t xml:space="preserve">1. Introduction</w:t>
      </w:r>
    </w:p>
    <w:p>
      <w:pPr>
        <w:pStyle w:val="FirstParagraph"/>
      </w:pPr>
      <w:r>
        <w:t xml:space="preserve">The intersection of technology and human-centric design has never been more pronounced than in the current era of digital transformation. In major metropolitan centers, the demand for seamless digital interactions is driving significant changes in how organizations operate. Among these cities,</w:t>
      </w:r>
      <w:r>
        <w:t xml:space="preserve"> </w:t>
      </w:r>
      <w:r>
        <w:rPr>
          <w:bCs/>
          <w:b/>
        </w:rPr>
        <w:t xml:space="preserve">Russia Moscow</w:t>
      </w:r>
      <w:r>
        <w:t xml:space="preserve"> </w:t>
      </w:r>
      <w:r>
        <w:t xml:space="preserve">stands out as a beacon of technological advancement and commercial activity. Within this vibrant landscape, the profession of the</w:t>
      </w:r>
      <w:r>
        <w:t xml:space="preserve"> </w:t>
      </w:r>
      <w:r>
        <w:rPr>
          <w:bCs/>
          <w:b/>
        </w:rPr>
        <w:t xml:space="preserve">UX UI Designer</w:t>
      </w:r>
      <w:r>
        <w:t xml:space="preserve"> </w:t>
      </w:r>
      <w:r>
        <w:t xml:space="preserve">has emerged as a cornerstone of successful digital product development.</w:t>
      </w:r>
    </w:p>
    <w:p>
      <w:pPr>
        <w:pStyle w:val="BodyText"/>
      </w:pPr>
      <w:r>
        <w:t xml:space="preserve">A</w:t>
      </w:r>
      <w:r>
        <w:t xml:space="preserve"> </w:t>
      </w:r>
      <w:r>
        <w:rPr>
          <w:bCs/>
          <w:b/>
        </w:rPr>
        <w:t xml:space="preserve">UX UI DesignerRussia Moscow</w:t>
      </w:r>
      <w:r>
        <w:t xml:space="preserve">, where competition in the digital marketplace is fierce and consumer expectations are high, the role of design extends beyond functionality. It encompasses cultural relevance, accessibility, and brand loyalty. This paper aims to dissect these dynamics, providing a comprehensive overview of how design principles are applied in one of the world’s most complex urban environments.</w:t>
      </w:r>
    </w:p>
    <w:bookmarkEnd w:id="21"/>
    <w:bookmarkStart w:id="22" w:name="the-digital-landscape-in-russia-moscow"/>
    <w:p>
      <w:pPr>
        <w:pStyle w:val="Heading2"/>
      </w:pPr>
      <w:r>
        <w:t xml:space="preserve">2. The Digital Landscape in Russia Moscow</w:t>
      </w:r>
    </w:p>
    <w:p>
      <w:pPr>
        <w:pStyle w:val="FirstParagraph"/>
      </w:pPr>
      <w:r>
        <w:t xml:space="preserve">To understand the significance of design in this region, one must first appreciate the unique characteristics of</w:t>
      </w:r>
      <w:r>
        <w:t xml:space="preserve"> </w:t>
      </w:r>
      <w:r>
        <w:rPr>
          <w:bCs/>
          <w:b/>
        </w:rPr>
        <w:t xml:space="preserve">Russia Moscow</w:t>
      </w:r>
      <w:r>
        <w:t xml:space="preserve">. The capital city is home to a highly educated population with widespread access to high-speed internet and smart devices. According to recent market analyses, digital penetration rates in Moscow are among the highest globally. This has led to a robust ecosystem of startups, established corporations, and government initiatives all vying for user attention.</w:t>
      </w:r>
    </w:p>
    <w:p>
      <w:pPr>
        <w:pStyle w:val="BodyText"/>
      </w:pPr>
      <w:r>
        <w:t xml:space="preserve">In this saturated market, differentiation is key. While many competitors offer similar functionalities at varying price points, the differentiating factor often lies in the user experience. A poorly designed application can lead to immediate churn, whereas a well-crafted interface fosters trust and retention. Consequently, companies operating in</w:t>
      </w:r>
      <w:r>
        <w:t xml:space="preserve"> </w:t>
      </w:r>
      <w:r>
        <w:rPr>
          <w:bCs/>
          <w:b/>
        </w:rPr>
        <w:t xml:space="preserve">Russia Moscow</w:t>
      </w:r>
      <w:r>
        <w:t xml:space="preserve"> </w:t>
      </w:r>
      <w:r>
        <w:t xml:space="preserve">are increasingly investing heavily in design teams led by senior</w:t>
      </w:r>
      <w:r>
        <w:t xml:space="preserve"> </w:t>
      </w:r>
      <w:r>
        <w:rPr>
          <w:bCs/>
          <w:b/>
        </w:rPr>
        <w:t xml:space="preserve">UX UI Designer</w:t>
      </w:r>
      <w:r>
        <w:t xml:space="preserve"> </w:t>
      </w:r>
      <w:r>
        <w:t xml:space="preserve">professionals who understand local consumer behaviors.</w:t>
      </w:r>
    </w:p>
    <w:bookmarkEnd w:id="22"/>
    <w:bookmarkStart w:id="25" w:name="X327301e6fe80b3c96cf0fe0db8318879ad909cb"/>
    <w:p>
      <w:pPr>
        <w:pStyle w:val="Heading2"/>
      </w:pPr>
      <w:r>
        <w:t xml:space="preserve">3. The Role of the UX/UI Designer as a Strategic Partner</w:t>
      </w:r>
    </w:p>
    <w:p>
      <w:pPr>
        <w:pStyle w:val="FirstParagraph"/>
      </w:pPr>
      <w:r>
        <w:t xml:space="preserve">Gone are the days when designers were brought into projects at the final stage to "make it pretty." In modern organizations within</w:t>
      </w:r>
      <w:r>
        <w:t xml:space="preserve"> </w:t>
      </w:r>
      <w:r>
        <w:rPr>
          <w:bCs/>
          <w:b/>
        </w:rPr>
        <w:t xml:space="preserve">Russia Moscow</w:t>
      </w:r>
      <w:r>
        <w:t xml:space="preserve">, the</w:t>
      </w:r>
      <w:r>
        <w:t xml:space="preserve"> </w:t>
      </w:r>
      <w:r>
        <w:rPr>
          <w:bCs/>
          <w:b/>
        </w:rPr>
        <w:t xml:space="preserve">UX UI Designer</w:t>
      </w:r>
    </w:p>
    <w:bookmarkStart w:id="23" w:name="user-research-and-cultural-nuances"/>
    <w:p>
      <w:pPr>
        <w:pStyle w:val="Heading3"/>
      </w:pPr>
      <w:r>
        <w:t xml:space="preserve">3.1 User Research and Cultural Nuances</w:t>
      </w:r>
    </w:p>
    <w:p>
      <w:pPr>
        <w:pStyle w:val="FirstParagraph"/>
      </w:pPr>
      <w:r>
        <w:t xml:space="preserve">A critical aspect of the work performed by a</w:t>
      </w:r>
      <w:r>
        <w:t xml:space="preserve"> </w:t>
      </w:r>
      <w:r>
        <w:rPr>
          <w:bCs/>
          <w:b/>
        </w:rPr>
        <w:t xml:space="preserve">UX UI Designer</w:t>
      </w:r>
      <w:r>
        <w:t xml:space="preserve"> </w:t>
      </w:r>
      <w:r>
        <w:t xml:space="preserve">in this region is understanding the cultural context. Users in</w:t>
      </w:r>
      <w:r>
        <w:t xml:space="preserve"> </w:t>
      </w:r>
      <w:r>
        <w:rPr>
          <w:bCs/>
          <w:b/>
        </w:rPr>
        <w:t xml:space="preserve">Russia Moscow</w:t>
      </w:r>
      <w:r>
        <w:t xml:space="preserve">, like any other demographic group, have specific preferences, pain points, and expectations. For instance, Russian users often prioritize efficiency and directness in digital interfaces. They may be less tolerant of unnecessary steps or vague navigation structures compared to users in other markets.</w:t>
      </w:r>
    </w:p>
    <w:p>
      <w:pPr>
        <w:pStyle w:val="BodyText"/>
      </w:pPr>
      <w:r>
        <w:t xml:space="preserve">The</w:t>
      </w:r>
      <w:r>
        <w:t xml:space="preserve"> </w:t>
      </w:r>
      <w:r>
        <w:rPr>
          <w:bCs/>
          <w:b/>
        </w:rPr>
        <w:t xml:space="preserve">UX UI Designer</w:t>
      </w:r>
      <w:r>
        <w:t xml:space="preserve"> </w:t>
      </w:r>
      <w:r>
        <w:t xml:space="preserve">must conduct rigorous user testing to identify these nuances. This involves analyzing how local users interact with mobile apps, web platforms, and software solutions. By leveraging heatmaps, A/B testing, and qualitative interviews, designers can tailor interfaces that resonate with the specific psychological profile of the Moscow consumer.</w:t>
      </w:r>
    </w:p>
    <w:bookmarkEnd w:id="23"/>
    <w:bookmarkStart w:id="24" w:name="interface-design-and-visual-language"/>
    <w:p>
      <w:pPr>
        <w:pStyle w:val="Heading3"/>
      </w:pPr>
      <w:r>
        <w:t xml:space="preserve">3.2 Interface Design and Visual Language</w:t>
      </w:r>
    </w:p>
    <w:p>
      <w:pPr>
        <w:pStyle w:val="FirstParagraph"/>
      </w:pPr>
      <w:r>
        <w:t xml:space="preserve">On the UI side, the visual language employed must align with both global design standards and local aesthetic preferences. In</w:t>
      </w:r>
      <w:r>
        <w:t xml:space="preserve"> </w:t>
      </w:r>
      <w:r>
        <w:rPr>
          <w:bCs/>
          <w:b/>
        </w:rPr>
        <w:t xml:space="preserve">Russia Moscow</w:t>
      </w:r>
      <w:r>
        <w:t xml:space="preserve">, there is a growing appreciation for minimalist design that emphasizes clarity and speed. However, this does not mean stripping away character; rather, it means using color theory, typography, and layout to guide the user intuitively toward their goal.</w:t>
      </w:r>
    </w:p>
    <w:p>
      <w:pPr>
        <w:pStyle w:val="BodyText"/>
      </w:pPr>
      <w:r>
        <w:t xml:space="preserve">The</w:t>
      </w:r>
      <w:r>
        <w:t xml:space="preserve"> </w:t>
      </w:r>
      <w:r>
        <w:rPr>
          <w:bCs/>
          <w:b/>
        </w:rPr>
        <w:t xml:space="preserve">UX UI Designer</w:t>
      </w:r>
      <w:r>
        <w:t xml:space="preserve"> </w:t>
      </w:r>
      <w:r>
        <w:t xml:space="preserve">acts as the guardian of brand consistency. In a city where global brands compete with local giants like Yandex or Sberbank, maintaining a cohesive visual identity while ensuring usability is a complex challenge. The designer must navigate the tension between innovation and familiarity, creating interfaces that feel both modern and trustworthy.</w:t>
      </w:r>
    </w:p>
    <w:bookmarkEnd w:id="24"/>
    <w:bookmarkEnd w:id="25"/>
    <w:bookmarkStart w:id="26" w:name="Xf76a31cab7af40f1201aac8b92d3221e9cf84e6"/>
    <w:p>
      <w:pPr>
        <w:pStyle w:val="Heading2"/>
      </w:pPr>
      <w:r>
        <w:t xml:space="preserve">4. Challenges Facing Designers in Russia Moscow</w:t>
      </w:r>
    </w:p>
    <w:p>
      <w:pPr>
        <w:pStyle w:val="FirstParagraph"/>
      </w:pPr>
      <w:r>
        <w:t xml:space="preserve">Despite the opportunities, the environment for a</w:t>
      </w:r>
      <w:r>
        <w:t xml:space="preserve"> </w:t>
      </w:r>
      <w:r>
        <w:rPr>
          <w:bCs/>
          <w:b/>
        </w:rPr>
        <w:t xml:space="preserve">UX UI Designer</w:t>
      </w:r>
      <w:r>
        <w:t xml:space="preserve"> </w:t>
      </w:r>
      <w:r>
        <w:t xml:space="preserve">in</w:t>
      </w:r>
    </w:p>
    <w:p>
      <w:pPr>
        <w:pStyle w:val="BodyText"/>
      </w:pPr>
      <w:r>
        <w:t xml:space="preserve">Russia Moscow. is not without its hurdles. One of the primary challenges is the rapid pace of technological change. New frameworks, tools, and platforms emerge frequently, requiring designers to engage in continuous learning.</w:t>
      </w:r>
    </w:p>
    <w:p>
      <w:pPr>
        <w:pStyle w:val="BodyText"/>
      </w:pPr>
      <w:r>
        <w:t xml:space="preserve">Additionally, resource constraints can be an issue for smaller enterprises that may lack dedicated design budgets. In such cases, generalist roles often blur the lines between product management and design. However, even in these scenarios, the principles of good UX remain essential. The</w:t>
      </w:r>
      <w:r>
        <w:t xml:space="preserve"> </w:t>
      </w:r>
      <w:r>
        <w:rPr>
          <w:bCs/>
          <w:b/>
        </w:rPr>
        <w:t xml:space="preserve">UX UI Designer</w:t>
      </w:r>
    </w:p>
    <w:p>
      <w:pPr>
        <w:pStyle w:val="BodyText"/>
      </w:pPr>
      <w:r>
        <w:t xml:space="preserve">Another significant challenge is the regulatory environment. As</w:t>
      </w:r>
      <w:r>
        <w:t xml:space="preserve"> </w:t>
      </w:r>
      <w:r>
        <w:rPr>
          <w:bCs/>
          <w:b/>
        </w:rPr>
        <w:t xml:space="preserve">Russia Moscow</w:t>
      </w:r>
      <w:r>
        <w:t xml:space="preserve">. places greater emphasis on data sovereignty and digital security, designers must ensure that their interfaces comply with local regulations regarding data collection and privacy. This adds a layer of complexity to the design process, requiring close collaboration with legal and compliance teams.</w:t>
      </w:r>
    </w:p>
    <w:bookmarkEnd w:id="26"/>
    <w:bookmarkStart w:id="27" w:name="future-trends-and-opportunities"/>
    <w:p>
      <w:pPr>
        <w:pStyle w:val="Heading2"/>
      </w:pPr>
      <w:r>
        <w:t xml:space="preserve">5. Future Trends and Opportunities</w:t>
      </w:r>
    </w:p>
    <w:p>
      <w:pPr>
        <w:pStyle w:val="FirstParagraph"/>
      </w:pPr>
      <w:r>
        <w:t xml:space="preserve">Looking ahead, the role of the</w:t>
      </w:r>
      <w:r>
        <w:t xml:space="preserve"> </w:t>
      </w:r>
      <w:r>
        <w:rPr>
          <w:bCs/>
          <w:b/>
        </w:rPr>
        <w:t xml:space="preserve">UX UI Designer</w:t>
      </w:r>
      <w:r>
        <w:t xml:space="preserve">. in</w:t>
      </w:r>
    </w:p>
    <w:p>
      <w:pPr>
        <w:pStyle w:val="BodyText"/>
      </w:pPr>
      <w:r>
        <w:t xml:space="preserve">Russia Moscow. will likely expand further. The rise of artificial intelligence (AI) and machine learning offers new possibilities for personalized user experiences. Designers will need to learn how to design "interfaces" for AI-driven systems, where the interaction is conversational or predictive rather than static.</w:t>
      </w:r>
    </w:p>
    <w:p>
      <w:pPr>
        <w:pStyle w:val="BodyText"/>
      </w:pPr>
      <w:r>
        <w:t xml:space="preserve">Moreover, as remote work becomes more entrenched in</w:t>
      </w:r>
      <w:r>
        <w:t xml:space="preserve"> </w:t>
      </w:r>
      <w:r>
        <w:rPr>
          <w:bCs/>
          <w:b/>
        </w:rPr>
        <w:t xml:space="preserve">Russia Moscow</w:t>
      </w:r>
      <w:r>
        <w:t xml:space="preserve">. , there is a growing demand for digital tools that facilitate collaboration. This presents an opportunity for designers to create platforms that enhance productivity and well-being. The focus will shift from merely creating functional apps to designing holistic digital ecosystems.</w:t>
      </w:r>
    </w:p>
    <w:p>
      <w:pPr>
        <w:pStyle w:val="BodyText"/>
      </w:pPr>
      <w:r>
        <w:t xml:space="preserve">E-commerce and fintech continue to dominate the sector, but emerging fields such as health-tech, ed-tech, and smart city infrastructure are gaining momentum. Each of these domains requires specialized design knowledge. For example, health-tech applications must adhere to strict ethical guidelines regarding patient privacy and accessibility. The</w:t>
      </w:r>
      <w:r>
        <w:t xml:space="preserve"> </w:t>
      </w:r>
      <w:r>
        <w:rPr>
          <w:bCs/>
          <w:b/>
        </w:rPr>
        <w:t xml:space="preserve">UX UI Designer</w:t>
      </w:r>
      <w:r>
        <w:t xml:space="preserve">. plays a crucial role in ensuring that these complex systems remain user-friendly for people of all ages and abilities.</w:t>
      </w:r>
    </w:p>
    <w:bookmarkEnd w:id="27"/>
    <w:bookmarkStart w:id="28" w:name="conclusion"/>
    <w:p>
      <w:pPr>
        <w:pStyle w:val="Heading2"/>
      </w:pPr>
      <w:r>
        <w:t xml:space="preserve">6. Conclusion</w:t>
      </w:r>
    </w:p>
    <w:p>
      <w:pPr>
        <w:pStyle w:val="FirstParagraph"/>
      </w:pPr>
      <w:r>
        <w:t xml:space="preserve">In conclusion, the position of the</w:t>
      </w:r>
    </w:p>
    <w:p>
      <w:pPr>
        <w:pStyle w:val="BodyText"/>
      </w:pPr>
      <w:r>
        <w:t xml:space="preserve">UX UI Designer. in the context of</w:t>
      </w:r>
    </w:p>
    <w:p>
      <w:pPr>
        <w:pStyle w:val="BodyText"/>
      </w:pPr>
      <w:r>
        <w:t xml:space="preserve">Russia Moscow. is both challenging and rewarding. It requires a deep understanding of technology, human psychology, and cultural specifics. As the digital landscape continues to evolve, so too will the responsibilities of this profession.</w:t>
      </w:r>
    </w:p>
    <w:p>
      <w:pPr>
        <w:pStyle w:val="BodyText"/>
      </w:pPr>
      <w:r>
        <w:t xml:space="preserve">Organizations operating in</w:t>
      </w:r>
    </w:p>
    <w:p>
      <w:pPr>
        <w:pStyle w:val="BodyText"/>
      </w:pPr>
      <w:r>
        <w:t xml:space="preserve">Russia Moscow. must recognize that investing in high-quality design is not an optional luxury but a strategic necessity. By empowering their</w:t>
      </w:r>
    </w:p>
    <w:p>
      <w:pPr>
        <w:pStyle w:val="BodyText"/>
      </w:pPr>
      <w:r>
        <w:t xml:space="preserve">UX UI Designer. teams with the right tools, data, and autonomy, companies can create products that not only meet user needs but also anticipate them.</w:t>
      </w:r>
    </w:p>
    <w:p>
      <w:pPr>
        <w:pStyle w:val="BodyText"/>
      </w:pPr>
      <w:r>
        <w:t xml:space="preserve">The future of digital success in this dynamic city lies in the hands of those who can seamlessly blend aesthetics with functionality. As we move forward, the</w:t>
      </w:r>
    </w:p>
    <w:p>
      <w:pPr>
        <w:pStyle w:val="BodyText"/>
      </w:pPr>
      <w:r>
        <w:t xml:space="preserve">UX UI Designer. will remain at the forefront of this transformation, shaping how millions of people interact with technology every day.</w:t>
      </w:r>
    </w:p>
    <w:bookmarkEnd w:id="28"/>
    <w:bookmarkStart w:id="29" w:name="references-selected"/>
    <w:p>
      <w:pPr>
        <w:pStyle w:val="Heading2"/>
      </w:pPr>
      <w:r>
        <w:t xml:space="preserve">7. References (Selected)</w:t>
      </w:r>
    </w:p>
    <w:p>
      <w:pPr>
        <w:numPr>
          <w:ilvl w:val="0"/>
          <w:numId w:val="1001"/>
        </w:numPr>
        <w:pStyle w:val="Compact"/>
      </w:pPr>
      <w:r>
        <w:rPr>
          <w:bCs/>
          <w:b/>
        </w:rPr>
        <w:t xml:space="preserve">Digital Economy Russia Report 2023:</w:t>
      </w:r>
      <w:r>
        <w:t xml:space="preserve">. Analysis of Internet Penetration in Major Urban Centers.</w:t>
      </w:r>
    </w:p>
    <w:p>
      <w:pPr>
        <w:numPr>
          <w:ilvl w:val="0"/>
          <w:numId w:val="1001"/>
        </w:numPr>
        <w:pStyle w:val="Compact"/>
      </w:pPr>
      <w:r>
        <w:rPr>
          <w:bCs/>
          <w:b/>
        </w:rPr>
        <w:t xml:space="preserve">User Experience Trends in Eastern Europe</w:t>
      </w:r>
      <w:r>
        <w:t xml:space="preserve">.: A Comparative Study of Design Preferences.</w:t>
      </w:r>
    </w:p>
    <w:p>
      <w:pPr>
        <w:numPr>
          <w:ilvl w:val="0"/>
          <w:numId w:val="1001"/>
        </w:numPr>
        <w:pStyle w:val="Compact"/>
      </w:pPr>
      <w:r>
        <w:t xml:space="preserve">The Impact of AI on Interface Design.: Global Perspectives and Local Applications.</w:t>
      </w:r>
    </w:p>
    <w:p>
      <w:pPr>
        <w:numPr>
          <w:ilvl w:val="0"/>
          <w:numId w:val="1001"/>
        </w:numPr>
        <w:pStyle w:val="Compact"/>
      </w:pPr>
      <w:r>
        <w:t xml:space="preserve">Sberbank User Research Archives:. Case studies on mobile banking usability in Moscow.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UX/UI Designer in Russia Moscow</dc:title>
  <dc:creator/>
  <dc:language>en</dc:language>
  <cp:keywords/>
  <dcterms:created xsi:type="dcterms:W3CDTF">2026-07-29T17:19:48Z</dcterms:created>
  <dcterms:modified xsi:type="dcterms:W3CDTF">2026-07-29T17:19:48Z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