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Interface:</w:t>
      </w:r>
      <w:r>
        <w:t xml:space="preserve"> </w:t>
      </w:r>
      <w:r>
        <w:t xml:space="preserve">Adapting</w:t>
      </w:r>
      <w:r>
        <w:t xml:space="preserve"> </w:t>
      </w:r>
      <w:r>
        <w:t xml:space="preserve">UX/UI</w:t>
      </w:r>
      <w:r>
        <w:t xml:space="preserve"> </w:t>
      </w:r>
      <w:r>
        <w:t xml:space="preserve">Design</w:t>
      </w:r>
      <w:r>
        <w:t xml:space="preserve"> </w:t>
      </w:r>
      <w:r>
        <w:t xml:space="preserve">Principles</w:t>
      </w:r>
      <w:r>
        <w:t xml:space="preserve"> </w:t>
      </w:r>
      <w:r>
        <w:t xml:space="preserve">in</w:t>
      </w:r>
      <w:r>
        <w:t xml:space="preserve"> </w:t>
      </w:r>
      <w:r>
        <w:t xml:space="preserve">Venezuela</w:t>
      </w:r>
      <w:r>
        <w:t xml:space="preserve"> </w:t>
      </w:r>
      <w:r>
        <w:t xml:space="preserve">Caracas</w:t>
      </w:r>
    </w:p>
    <w:bookmarkStart w:id="27" w:name="X0b9a2c4da51f0e3b1e76d39dd95872655959d55"/>
    <w:p>
      <w:pPr>
        <w:pStyle w:val="Heading1"/>
      </w:pPr>
      <w:r>
        <w:t xml:space="preserve">The Resilient Interface: Adapting UX/UI Design Principles in Venezuela Caracas</w:t>
      </w:r>
    </w:p>
    <w:p>
      <w:pPr>
        <w:pStyle w:val="FirstParagraph"/>
      </w:pPr>
      <w:r>
        <w:rPr>
          <w:bCs/>
          <w:b/>
        </w:rPr>
        <w:t xml:space="preserve">Abstract:</w:t>
      </w:r>
      <w:r>
        <w:br/>
      </w:r>
      <w:r>
        <w:t xml:space="preserve">This conference paper explores the unique challenges and opportunities facing UX UI Designer professionals operating within the specific socio-economic and technological landscape of Venezuela Caracas. By examining infrastructure limitations, user behavior shifts, and cultural nuances, this study proposes a framework for resilient digital product design. It argues that standard global design methodologies must be adapted to account for intermittent connectivity, diverse device fragmentation, and the psychological state of users in Caracas to create truly inclusive digital experiences.</w:t>
      </w:r>
      <w:r>
        <w:br/>
      </w:r>
      <w:r>
        <w:rPr>
          <w:bCs/>
          <w:b/>
        </w:rPr>
        <w:t xml:space="preserve">Keywords:</w:t>
      </w:r>
      <w:r>
        <w:t xml:space="preserve"> </w:t>
      </w:r>
      <w:r>
        <w:t xml:space="preserve">UX UI Designer; Venezuela Caracas; Digital Resilience; Low-Bandwidth Design; Human-Computer Interaction.</w:t>
      </w:r>
    </w:p>
    <w:bookmarkStart w:id="20" w:name="introduction"/>
    <w:p>
      <w:pPr>
        <w:pStyle w:val="Heading2"/>
      </w:pPr>
      <w:r>
        <w:t xml:space="preserve">1. Introduction</w:t>
      </w:r>
    </w:p>
    <w:p>
      <w:pPr>
        <w:pStyle w:val="FirstParagraph"/>
      </w:pPr>
      <w:r>
        <w:t xml:space="preserve">In recent years, the field of User Experience (UX) and User Interface (UI) design has evolved from a purely aesthetic discipline into a critical component of economic stability and social inclusion. However, most prevailing design frameworks are predicated on environments with stable power grids, high-speed internet connectivity, and access to the latest hardware. These assumptions often fail when applied to emerging markets facing significant infrastructural volatility. Nowhere is this disconnect more apparent than in Venezuela Caracas, the capital city of Venezuela.</w:t>
      </w:r>
      <w:r>
        <w:t xml:space="preserve"> </w:t>
      </w:r>
      <w:r>
        <w:t xml:space="preserve">For a UX UI Designer working in or targeting the Venezuelan market, standard best practices must be re-evaluated through a lens of resilience and adaptability. This paper aims to provide guidance for designers aiming to create effective digital products in Caracas by addressing three critical pillars: infrastructural constraints, behavioral adaptation, and cultural empathy. Understanding these factors is not merely a technical requirement but an ethical imperative for any professional seeking to serve this population effectively.</w:t>
      </w:r>
    </w:p>
    <w:bookmarkEnd w:id="20"/>
    <w:bookmarkStart w:id="21" w:name="Xb3bdfdcf7bdf4faa5d213dae6f327e4e5cbc339"/>
    <w:p>
      <w:pPr>
        <w:pStyle w:val="Heading2"/>
      </w:pPr>
      <w:r>
        <w:t xml:space="preserve">2. The Infrastructure Reality: Designing for Intermittency</w:t>
      </w:r>
    </w:p>
    <w:p>
      <w:pPr>
        <w:pStyle w:val="FirstParagraph"/>
      </w:pPr>
      <w:r>
        <w:t xml:space="preserve">The primary challenge facing any UX UI Designer in Venezuela Caracas is the unpredictability of infrastructure. Users in Caracas frequently contend with power outages, fluctuating internet speeds, and limited data plans. Consequently, a design that relies on heavy JavaScript libraries, high-resolution imagery, or real-time synchronization may result in a catastrophic user experience (UX) rather than a seamless one.</w:t>
      </w:r>
      <w:r>
        <w:t xml:space="preserve"> </w:t>
      </w:r>
      <w:r>
        <w:t xml:space="preserve">To address this "digital resilience," designers must adopt progressive enhancement strategies. This involves building the core functionality of an application to work offline or on extremely slow connections (2G/3G), with rich features added only when bandwidth permits. For instance, caching mechanisms should be prioritized over real-time data fetching where possible. A UX UI Designer in Caracas must ask: "What happens if the user loses connection halfway through a transaction?" The interface must provide clear feedback and recovery options, ensuring that the user feels supported rather than abandoned by the system.</w:t>
      </w:r>
      <w:r>
        <w:t xml:space="preserve"> </w:t>
      </w:r>
      <w:r>
        <w:t xml:space="preserve">Furthermore, device fragmentation is significant in Caracas. While global trends move toward high-end smartphones with large displays, many users in Venezuela rely on older Android devices with limited storage and processing power. UI designs must be lightweight to ensure compatibility across a wide spectrum of hardware capabilities without compromising accessibility or readability.</w:t>
      </w:r>
    </w:p>
    <w:bookmarkEnd w:id="21"/>
    <w:bookmarkStart w:id="22" w:name="behavioral-shifts-and-user-psychology"/>
    <w:p>
      <w:pPr>
        <w:pStyle w:val="Heading2"/>
      </w:pPr>
      <w:r>
        <w:t xml:space="preserve">3. Behavioral Shifts and User Psychology</w:t>
      </w:r>
    </w:p>
    <w:p>
      <w:pPr>
        <w:pStyle w:val="FirstParagraph"/>
      </w:pPr>
      <w:r>
        <w:t xml:space="preserve">The lived experience of the average citizen in Caracas has fundamentally altered their interaction patterns with technology. Economic instability often drives users toward solutions that offer tangible financial benefits, such as peer-to-peer payment systems, cryptocurrency wallets, or platforms facilitating access to foreign goods. For a UX UI Designer targeting this demographic, trust is the most valuable currency.</w:t>
      </w:r>
      <w:r>
        <w:t xml:space="preserve"> </w:t>
      </w:r>
      <w:r>
        <w:t xml:space="preserve">Trust-building requires transparency and simplicity. Complex navigation structures or hidden costs are not just poor design; they are perceived as potential scams in an environment where economic security is fragile. Therefore, UI components must be intuitive and predictable. Micro-interactions should provide immediate confirmation of actions to alleviate anxiety associated with digital transactions.</w:t>
      </w:r>
      <w:r>
        <w:t xml:space="preserve"> </w:t>
      </w:r>
      <w:r>
        <w:t xml:space="preserve">Moreover, the psychological burden of navigating life in Caracas affects user patience and tolerance for errors. Designers must implement error prevention strategies rather than just error handling. This means designing forms that validate input in real-time, offering clear suggestions for correction, and minimizing the cognitive load required to complete tasks. The goal is to reduce friction not just technically, but emotionally.</w:t>
      </w:r>
    </w:p>
    <w:bookmarkEnd w:id="22"/>
    <w:bookmarkStart w:id="23" w:name="cultural-nuances-and-localized-content"/>
    <w:p>
      <w:pPr>
        <w:pStyle w:val="Heading2"/>
      </w:pPr>
      <w:r>
        <w:t xml:space="preserve">4. Cultural Nuances and Localized Content</w:t>
      </w:r>
    </w:p>
    <w:p>
      <w:pPr>
        <w:pStyle w:val="FirstParagraph"/>
      </w:pPr>
      <w:r>
        <w:t xml:space="preserve">While Venezuela Caracas shares linguistic roots with other Spanish-speaking regions, it possesses distinct cultural idioms and social norms that influence digital interaction. A UX UI Designer cannot simply translate interfaces from Spain or Mexico without considering local context. For example, terminology related to banking, commerce, or even casual conversation may differ significantly in usage and connotation within Caracas.</w:t>
      </w:r>
      <w:r>
        <w:t xml:space="preserve"> </w:t>
      </w:r>
      <w:r>
        <w:t xml:space="preserve">Localization extends beyond language; it includes visual design elements that resonate with the local aesthetic sensibilities and values. Color schemes, iconography, and imagery should reflect the diversity and vibrancy of Venezuelan culture rather than generic corporate stock photography. Additionally, communication styles in Venezuela often value warmth and personal connection over cold efficiency. Incorporating human-centric tones in copywriting can bridge the gap between machine interaction and human empathy.</w:t>
      </w:r>
      <w:r>
        <w:t xml:space="preserve"> </w:t>
      </w:r>
      <w:r>
        <w:t xml:space="preserve">Furthermore, social media integration is crucial in Caracas, as platforms like WhatsApp serve as de facto operating systems for many businesses and services. A UX UI Designer must consider how their product integrates with these existing ecosystems rather than trying to replace them entirely. Deep linking to WhatsApp for support or sharing features can significantly enhance usability and adoption rates.</w:t>
      </w:r>
    </w:p>
    <w:bookmarkEnd w:id="23"/>
    <w:bookmarkStart w:id="24" w:name="methodological-recommendations"/>
    <w:p>
      <w:pPr>
        <w:pStyle w:val="Heading2"/>
      </w:pPr>
      <w:r>
        <w:t xml:space="preserve">5. Methodological Recommendations</w:t>
      </w:r>
    </w:p>
    <w:p>
      <w:pPr>
        <w:pStyle w:val="FirstParagraph"/>
      </w:pPr>
      <w:r>
        <w:t xml:space="preserve">Based on the challenges outlined above, we propose the following methodological framework for UX UI Designer professionals working in Venezuela Caracas:</w:t>
      </w:r>
      <w:r>
        <w:t xml:space="preserve"> </w:t>
      </w:r>
      <w:r>
        <w:t xml:space="preserve">1. **Contextual Inquiry:** Conduct user research directly in Caracas, observing users in their natural environments, including spaces with poor connectivity or shared devices.</w:t>
      </w:r>
      <w:r>
        <w:t xml:space="preserve"> </w:t>
      </w:r>
      <w:r>
        <w:t xml:space="preserve">2. **Low-Fidelity Prototyping:** Prioritize testing concepts on low-end devices and simulating slow networks to identify friction points early in the design process.</w:t>
      </w:r>
      <w:r>
        <w:t xml:space="preserve"> </w:t>
      </w:r>
      <w:r>
        <w:t xml:space="preserve">3. **Iterative Feedback Loops:** Establish continuous feedback channels with local users to refine designs based on real-world performance and changing economic conditions.</w:t>
      </w:r>
      <w:r>
        <w:t xml:space="preserve"> </w:t>
      </w:r>
      <w:r>
        <w:t xml:space="preserve">4. **Accessibility First:** Ensure that designs adhere to WCAG guidelines not just as a compliance measure, but as a necessity for inclusion in a market with diverse accessibility needs due to varying infrastructure access.</w:t>
      </w:r>
    </w:p>
    <w:bookmarkEnd w:id="24"/>
    <w:bookmarkStart w:id="25" w:name="conclusion"/>
    <w:p>
      <w:pPr>
        <w:pStyle w:val="Heading2"/>
      </w:pPr>
      <w:r>
        <w:t xml:space="preserve">6. Conclusion</w:t>
      </w:r>
    </w:p>
    <w:p>
      <w:pPr>
        <w:pStyle w:val="FirstParagraph"/>
      </w:pPr>
      <w:r>
        <w:t xml:space="preserve">The role of the UX UI Designer in Venezuela Caracas is more complex than in many other parts of the world, yet it offers profound lessons in adaptability and human-centered design. By embracing constraints as catalysts for innovation, designers can create products that are not only functional but also empowering for users facing significant daily challenges.</w:t>
      </w:r>
      <w:r>
        <w:t xml:space="preserve"> </w:t>
      </w:r>
      <w:r>
        <w:t xml:space="preserve">This paper argues that successful design in this context requires a departure from rigid adherence to global standards and an embrace of localized, resilient strategies. As the digital landscape in Venezuela continues to evolve, those who prioritize understanding the unique socio-technical reality of Caracas will be best positioned to create meaningful impact. The future of design here lies not in high-bandwidth luxury, but in robust empathy and technical ingenuity.</w:t>
      </w:r>
    </w:p>
    <w:bookmarkEnd w:id="25"/>
    <w:bookmarkStart w:id="26" w:name="references"/>
    <w:p>
      <w:pPr>
        <w:pStyle w:val="Heading2"/>
      </w:pPr>
      <w:r>
        <w:t xml:space="preserve">7. References</w:t>
      </w:r>
    </w:p>
    <w:p>
      <w:pPr>
        <w:numPr>
          <w:ilvl w:val="0"/>
          <w:numId w:val="1001"/>
        </w:numPr>
        <w:pStyle w:val="Compact"/>
      </w:pPr>
      <w:r>
        <w:t xml:space="preserve">Norman, D. A. (2013).</w:t>
      </w:r>
      <w:r>
        <w:t xml:space="preserve"> </w:t>
      </w:r>
      <w:r>
        <w:rPr>
          <w:iCs/>
          <w:i/>
        </w:rPr>
        <w:t xml:space="preserve">The Design of Everyday Things</w:t>
      </w:r>
      <w:r>
        <w:t xml:space="preserve">. Basic Books.</w:t>
      </w:r>
    </w:p>
    <w:p>
      <w:pPr>
        <w:numPr>
          <w:ilvl w:val="0"/>
          <w:numId w:val="1001"/>
        </w:numPr>
        <w:pStyle w:val="Compact"/>
      </w:pPr>
      <w:r>
        <w:t xml:space="preserve">Morville, P., &amp; Rosenfeld, L. (2006).</w:t>
      </w:r>
      <w:r>
        <w:t xml:space="preserve"> </w:t>
      </w:r>
      <w:r>
        <w:rPr>
          <w:iCs/>
          <w:i/>
        </w:rPr>
        <w:t xml:space="preserve">Information Architecture for the World Wide Web</w:t>
      </w:r>
      <w:r>
        <w:t xml:space="preserve">. O'Reilly Media.</w:t>
      </w:r>
    </w:p>
    <w:p>
      <w:pPr>
        <w:numPr>
          <w:ilvl w:val="0"/>
          <w:numId w:val="1001"/>
        </w:numPr>
        <w:pStyle w:val="Compact"/>
      </w:pPr>
      <w:r>
        <w:t xml:space="preserve">Lidwell, W., Holden, K., &amp; Butler, J. (2010).</w:t>
      </w:r>
      <w:r>
        <w:t xml:space="preserve"> </w:t>
      </w:r>
      <w:r>
        <w:rPr>
          <w:iCs/>
          <w:i/>
        </w:rPr>
        <w:t xml:space="preserve">Universal Principles of Design</w:t>
      </w:r>
      <w:r>
        <w:t xml:space="preserve">. Rockport Publishers.</w:t>
      </w:r>
    </w:p>
    <w:p>
      <w:pPr>
        <w:numPr>
          <w:ilvl w:val="0"/>
          <w:numId w:val="1001"/>
        </w:numPr>
        <w:pStyle w:val="Compact"/>
      </w:pPr>
      <w:r>
        <w:t xml:space="preserve">Sustainable Connectivity Initiative. (2023).</w:t>
      </w:r>
      <w:r>
        <w:t xml:space="preserve"> </w:t>
      </w:r>
      <w:r>
        <w:rPr>
          <w:iCs/>
          <w:i/>
        </w:rPr>
        <w:t xml:space="preserve">Tech Access in Emerging Markets: Case Studies from Latin America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Interface: Adapting UX/UI Design Principles in Venezuela Caracas</dc:title>
  <dc:creator/>
  <dc:language>en</dc:language>
  <cp:keywords/>
  <dcterms:created xsi:type="dcterms:W3CDTF">2026-07-29T20:37:20Z</dcterms:created>
  <dcterms:modified xsi:type="dcterms:W3CDTF">2026-07-29T20:37:20Z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