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Contemporary</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Brisbane</w:t>
      </w:r>
    </w:p>
    <w:bookmarkStart w:id="35" w:name="Xad3dc65553079b1e7a6fb42ae6af5189471742f"/>
    <w:p>
      <w:pPr>
        <w:pStyle w:val="Heading1"/>
      </w:pPr>
      <w:r>
        <w:t xml:space="preserve">The Evolving Role of the Veterinarian in Contemporary Practice:</w:t>
      </w:r>
      <w:r>
        <w:br/>
      </w:r>
      <w:r>
        <w:t xml:space="preserve">A Focus on Australia Brisbane</w:t>
      </w:r>
    </w:p>
    <w:p>
      <w:pPr>
        <w:pStyle w:val="FirstParagraph"/>
      </w:pPr>
      <w:r>
        <w:rPr>
          <w:bCs/>
          <w:b/>
        </w:rPr>
        <w:t xml:space="preserve">Dr. Sarah J. Mitchell, BVSc, MACVSc</w:t>
      </w:r>
      <w:r>
        <w:br/>
      </w:r>
      <w:r>
        <w:t xml:space="preserve">Faculty of Veterinary and Agricultural Sciences</w:t>
      </w:r>
      <w:r>
        <w:br/>
      </w:r>
      <w:r>
        <w:t xml:space="preserve">University of Queensland &amp; Private Practice Associate</w:t>
      </w:r>
      <w:r>
        <w:br/>
      </w:r>
      <w:r>
        <w:t xml:space="preserve">Brisbane, Queensland, Australia</w:t>
      </w:r>
    </w:p>
    <w:bookmarkStart w:id="20" w:name="abstract"/>
    <w:p>
      <w:pPr>
        <w:pStyle w:val="Heading2"/>
      </w:pPr>
      <w:r>
        <w:t xml:space="preserve">Abstract</w:t>
      </w:r>
    </w:p>
    <w:p>
      <w:pPr>
        <w:pStyle w:val="FirstParagraph"/>
      </w:pPr>
      <w:r>
        <w:t xml:space="preserve">The landscape of veterinary medicine is undergoing a profound transformation driven by urbanization, climate change, and shifting public perceptions regarding animal welfare. This paper examines the multifaceted role of the veterinarian in modern society, with a specific geographic and cultural focus on Australia Brisbane. As one of Australia’s fastest-growing metropolitan centers, Brisbane presents unique challenges and opportunities for veterinary practitioners. From managing heat-stress-related pathologies in companion animals to leading zoonotic disease surveillance in a subtropical environment, the local veterinarian serves as a critical nexus between public health, animal welfare, and ecological conservation. This study analyzes current trends in clinical practice, community engagement, and regulatory compliance within the Brisbane region.</w:t>
      </w:r>
    </w:p>
    <w:p>
      <w:pPr>
        <w:pStyle w:val="BodyText"/>
      </w:pPr>
      <w:r>
        <w:rPr>
          <w:bCs/>
          <w:b/>
        </w:rPr>
        <w:t xml:space="preserve">Keywords:</w:t>
      </w:r>
      <w:r>
        <w:t xml:space="preserve"> </w:t>
      </w:r>
      <w:r>
        <w:t xml:space="preserve">Veterinary Medicine, Australia Brisbane One Health Zoonosis Climate Change Companion Animal Welfare</w:t>
      </w:r>
    </w:p>
    <w:bookmarkEnd w:id="20"/>
    <w:bookmarkStart w:id="21" w:name="introduction"/>
    <w:p>
      <w:pPr>
        <w:pStyle w:val="Heading2"/>
      </w:pPr>
      <w:r>
        <w:t xml:space="preserve">1. Introduction</w:t>
      </w:r>
    </w:p>
    <w:p>
      <w:pPr>
        <w:pStyle w:val="FirstParagraph"/>
      </w:pPr>
      <w:r>
        <w:t xml:space="preserve">The profession of the veterinarian has historically been viewed primarily through a clinical lens, focusing on the diagnosis and treatment of individual animal patients. However, in the 21st century, this definition has expanded significantly. Today, a veterinarian is not only a clinician but also an epidemiologist, a public health advocate, an environmental steward, and an educator. Nowhere is this expansion more evident than in Australia Brisbane.</w:t>
      </w:r>
    </w:p>
    <w:p>
      <w:pPr>
        <w:pStyle w:val="BodyText"/>
      </w:pPr>
      <w:r>
        <w:t xml:space="preserve">Australia Brisbane represents a unique demographic and ecological intersection. It serves as the capital of Queensland, Australia’s largest state by area that shares extensive borders with diverse ecosystems ranging from rainforests to coastal marine environments. Consequently, the veterinarians operating in this region must possess a broad scope of knowledge that extends far beyond standard domestic pet care. This paper argues that the contemporary veterinarian in Australia Brisbane is an essential pillar of community resilience, particularly as climate change accelerates and urban populations grow.</w:t>
      </w:r>
    </w:p>
    <w:bookmarkEnd w:id="21"/>
    <w:bookmarkStart w:id="24" w:name="X3ffa1576c930fc6bacfa9d31db920a6a7b62d1b"/>
    <w:p>
      <w:pPr>
        <w:pStyle w:val="Heading2"/>
      </w:pPr>
      <w:r>
        <w:t xml:space="preserve">2. The Unique Environmental Context of Australia Brisbane</w:t>
      </w:r>
    </w:p>
    <w:p>
      <w:pPr>
        <w:pStyle w:val="FirstParagraph"/>
      </w:pPr>
      <w:r>
        <w:t xml:space="preserve">To understand the specific role of the veterinarian in this region, one must first appreciate the environmental context. Australia Brisbane enjoys a subtropical climate characterized by hot, humid summers and mild winters. This environment predisposes both animal and human populations to specific health risks.</w:t>
      </w:r>
    </w:p>
    <w:bookmarkStart w:id="22" w:name="climate-change-and-heat-stress"/>
    <w:p>
      <w:pPr>
        <w:pStyle w:val="Heading3"/>
      </w:pPr>
      <w:r>
        <w:t xml:space="preserve">2.1 Climate Change and Heat Stress</w:t>
      </w:r>
    </w:p>
    <w:p>
      <w:pPr>
        <w:pStyle w:val="FirstParagraph"/>
      </w:pPr>
      <w:r>
        <w:t xml:space="preserve">Rising average temperatures in Australia Brisbane have led to an increase in heat-related illnesses among companion animals, particularly brachycephalic breeds such as Bulldogs and Pugs, which are exceptionally popular among local pet owners. Veterinarians are now at the forefront of educating owners about "cooling strategies" and recognizing early signs of hyperthermia. This preventive care model is a shift from reactive treatment to proactive risk management.</w:t>
      </w:r>
    </w:p>
    <w:bookmarkEnd w:id="22"/>
    <w:bookmarkStart w:id="23" w:name="vector-borne-diseases"/>
    <w:p>
      <w:pPr>
        <w:pStyle w:val="Heading3"/>
      </w:pPr>
      <w:r>
        <w:t xml:space="preserve">2.2 Vector-Borne Diseases</w:t>
      </w:r>
    </w:p>
    <w:p>
      <w:pPr>
        <w:pStyle w:val="FirstParagraph"/>
      </w:pPr>
      <w:r>
        <w:t xml:space="preserve">The humidity inherent in the Australia Brisbane climate facilitates the proliferation of vectors such as mosquitoes, ticks, and sandflies. Consequently, veterinarians play a crucial role in managing vector-borne diseases like Heartworm (</w:t>
      </w:r>
      <w:r>
        <w:rPr>
          <w:iCs/>
          <w:i/>
        </w:rPr>
        <w:t xml:space="preserve">Dirofilaria immitis</w:t>
      </w:r>
      <w:r>
        <w:t xml:space="preserve">) and various tick paralysis syndromes. The veterinarian’s prescription of preventative medications is not merely a commercial transaction but a public health intervention that reduces the burden on regional wildlife and protects human health.</w:t>
      </w:r>
    </w:p>
    <w:bookmarkEnd w:id="23"/>
    <w:bookmarkEnd w:id="24"/>
    <w:bookmarkStart w:id="27" w:name="Xb686034dda5933fc91dab49fbe5c7c94cb2a39c"/>
    <w:p>
      <w:pPr>
        <w:pStyle w:val="Heading2"/>
      </w:pPr>
      <w:r>
        <w:t xml:space="preserve">3. The Veterinarian as a Guardian of Public Health</w:t>
      </w:r>
    </w:p>
    <w:p>
      <w:pPr>
        <w:pStyle w:val="FirstParagraph"/>
      </w:pPr>
      <w:r>
        <w:t xml:space="preserve">The concept of "One Health" recognizes that the health of people is closely connected to the health of animals and our shared environment. In Australia Brisbane, veterinarians are integral members of multidisciplinary One Health teams.</w:t>
      </w:r>
    </w:p>
    <w:bookmarkStart w:id="25" w:name="zoonotic-disease-surveillance"/>
    <w:p>
      <w:pPr>
        <w:pStyle w:val="Heading3"/>
      </w:pPr>
      <w:r>
        <w:t xml:space="preserve">3.1 Zoonotic Disease Surveillance</w:t>
      </w:r>
    </w:p>
    <w:p>
      <w:pPr>
        <w:pStyle w:val="FirstParagraph"/>
      </w:pPr>
      <w:r>
        <w:t xml:space="preserve">Veterinarians in Brisbane are often the first line of defense against emerging zoonotic diseases. From leptospirosis outbreaks following heavy flooding events—a common occurrence in parts of Australia Brisbane—to monitoring rabies-excluded status protocols for international travel, veterinarians ensure that animal health standards contribute to national biosecurity. Their data collection and diagnostic reporting feed into broader public health models, allowing governments to respond swiftly to potential pandemics.</w:t>
      </w:r>
    </w:p>
    <w:bookmarkEnd w:id="25"/>
    <w:bookmarkStart w:id="26" w:name="antibiotic-stewardship"/>
    <w:p>
      <w:pPr>
        <w:pStyle w:val="Heading3"/>
      </w:pPr>
      <w:r>
        <w:t xml:space="preserve">3.2 Antibiotic Stewardship</w:t>
      </w:r>
    </w:p>
    <w:p>
      <w:pPr>
        <w:pStyle w:val="FirstParagraph"/>
      </w:pPr>
      <w:r>
        <w:t xml:space="preserve">A global concern regarding antibiotic resistance is mirrored in Australia Brisbane’s veterinary clinics. Veterinarians are tasked with responsible antimicrobial use (AMU), ensuring that antibiotics are prescribed only when necessary and appropriate. By reducing the misuse of these drugs in animals, veterinarians help preserve their efficacy for human medicine, a critical aspect of modern medical ethics.</w:t>
      </w:r>
    </w:p>
    <w:bookmarkEnd w:id="26"/>
    <w:bookmarkEnd w:id="27"/>
    <w:bookmarkStart w:id="30" w:name="Xd04b65870e9246340b7f514778df5e0a834ab43"/>
    <w:p>
      <w:pPr>
        <w:pStyle w:val="Heading2"/>
      </w:pPr>
      <w:r>
        <w:t xml:space="preserve">4. Urbanization and the Shift in Companion Animal Practice</w:t>
      </w:r>
    </w:p>
    <w:p>
      <w:pPr>
        <w:pStyle w:val="FirstParagraph"/>
      </w:pPr>
      <w:r>
        <w:t xml:space="preserve">Australia Brisbane has experienced significant urban sprawl and population growth over the last decade. This demographic shift has altered the relationship between humans and animals. Pets are increasingly viewed as family members, leading to higher expectations for veterinary care.</w:t>
      </w:r>
    </w:p>
    <w:bookmarkStart w:id="28" w:name="advanced-specialization"/>
    <w:p>
      <w:pPr>
        <w:pStyle w:val="Heading3"/>
      </w:pPr>
      <w:r>
        <w:t xml:space="preserve">4.1 Advanced Specialization</w:t>
      </w:r>
    </w:p>
    <w:p>
      <w:pPr>
        <w:pStyle w:val="FirstParagraph"/>
      </w:pPr>
      <w:r>
        <w:t xml:space="preserve">In response to these demands, general practice veterinarians in Brisbane are collaborating more frequently with specialists in oncology, cardiology, and neurology. The infrastructure of veterinary hospitals in Australia Brisbane has evolved to include advanced diagnostic imaging (MRI/CT) and surgical suites that rival human medical facilities. This technological advancement requires veterinarians to engage in continuous professional development, ensuring they remain at the cutting edge of medical science.</w:t>
      </w:r>
    </w:p>
    <w:bookmarkEnd w:id="28"/>
    <w:bookmarkStart w:id="29" w:name="behavioral-health"/>
    <w:p>
      <w:pPr>
        <w:pStyle w:val="Heading3"/>
      </w:pPr>
      <w:r>
        <w:t xml:space="preserve">4.2 Behavioral Health</w:t>
      </w:r>
    </w:p>
    <w:p>
      <w:pPr>
        <w:pStyle w:val="FirstParagraph"/>
      </w:pPr>
      <w:r>
        <w:t xml:space="preserve">A significant aspect of modern veterinary care in Brisbane is the management of behavioral issues. As living spaces become smaller and social structures change, anxiety and behavioral disorders in dogs and cats have risen. Veterinarians are now trained to assess psychological well-being, utilizing a combination of pharmacology and behavior modification techniques. This holistic approach addresses the emotional health of both the animal and its owner.</w:t>
      </w:r>
    </w:p>
    <w:bookmarkEnd w:id="29"/>
    <w:bookmarkEnd w:id="30"/>
    <w:bookmarkStart w:id="31" w:name="X23693291938e3530cf87889a288f066d5a237da"/>
    <w:p>
      <w:pPr>
        <w:pStyle w:val="Heading2"/>
      </w:pPr>
      <w:r>
        <w:t xml:space="preserve">5. Wildlife Conservation and Indigenous Collaboration</w:t>
      </w:r>
    </w:p>
    <w:p>
      <w:pPr>
        <w:pStyle w:val="FirstParagraph"/>
      </w:pPr>
      <w:r>
        <w:t xml:space="preserve">The role of the veterinarian in Australia Brisbane extends to wildlife conservation. With urban development encroaching on natural habitats, human-wildlife conflict is increasing. Veterinarians collaborate with government agencies and indigenous communities to manage populations of native species such as possums, kangaroos, and various reptile species.</w:t>
      </w:r>
    </w:p>
    <w:p>
      <w:pPr>
        <w:pStyle w:val="BodyText"/>
      </w:pPr>
      <w:r>
        <w:t xml:space="preserve">Furthermore, there is a growing emphasis on incorporating Traditional Ecological Knowledge (TEK) from Aboriginal and Torres Strait Islander peoples into conservation strategies. Veterinarians are learning to work alongside Indigenous rangers to monitor the health of local fauna, recognizing that animal health is inextricably linked to land health. This collaborative model respects cultural heritage while advancing scientific understanding.</w:t>
      </w:r>
    </w:p>
    <w:bookmarkEnd w:id="31"/>
    <w:bookmarkStart w:id="32" w:name="challenges-and-future-directions"/>
    <w:p>
      <w:pPr>
        <w:pStyle w:val="Heading2"/>
      </w:pPr>
      <w:r>
        <w:t xml:space="preserve">6. Challenges and Future Directions</w:t>
      </w:r>
    </w:p>
    <w:p>
      <w:pPr>
        <w:pStyle w:val="FirstParagraph"/>
      </w:pPr>
      <w:r>
        <w:t xml:space="preserve">Despite advancements, veterinarians in Australia Brisbane face significant challenges. Burnout and mental health issues within the profession are prevalent concerns, driven by high client expectations, emotional strain from euthanasia cases, and economic pressures on private practices.</w:t>
      </w:r>
    </w:p>
    <w:p>
      <w:pPr>
        <w:pStyle w:val="BodyText"/>
      </w:pPr>
      <w:r>
        <w:t xml:space="preserve">To address these issues, veterinary schools in Brisbane are integrating wellness programs into their curricula. Additionally, telemedicine is emerging as a tool to triage cases efficiently, allowing veterinarians to focus their physical presence on complex surgical or diagnostic procedures. The future of veterinary medicine in Australia Brisbane lies in balancing technological efficiency with the compassionate human-animal bond that defines the profession.</w:t>
      </w:r>
    </w:p>
    <w:bookmarkEnd w:id="32"/>
    <w:bookmarkStart w:id="33" w:name="conclusion"/>
    <w:p>
      <w:pPr>
        <w:pStyle w:val="Heading2"/>
      </w:pPr>
      <w:r>
        <w:t xml:space="preserve">7. Conclusion</w:t>
      </w:r>
    </w:p>
    <w:p>
      <w:pPr>
        <w:pStyle w:val="FirstParagraph"/>
      </w:pPr>
      <w:r>
        <w:t xml:space="preserve">The veterinarian is no longer just a healer of animals; they are a vital component of public health infrastructure, environmental conservationists, and educators. In Australia Brisbane, these roles are amplified by the region’s unique climatic conditions and rapid urban growth. As the city continues to evolve, so too must the practice of veterinary medicine. By embracing interdisciplinary collaboration, leveraging technology, and maintaining a steadfast commitment to animal welfare and public health, veterinarians in Australia Brisbane will continue to serve as essential guardians of both human and animal well-being.</w:t>
      </w:r>
    </w:p>
    <w:bookmarkEnd w:id="33"/>
    <w:bookmarkStart w:id="34" w:name="references"/>
    <w:p>
      <w:pPr>
        <w:pStyle w:val="Heading2"/>
      </w:pPr>
      <w:r>
        <w:t xml:space="preserve">8. References</w:t>
      </w:r>
    </w:p>
    <w:p>
      <w:pPr>
        <w:numPr>
          <w:ilvl w:val="0"/>
          <w:numId w:val="1001"/>
        </w:numPr>
        <w:pStyle w:val="Compact"/>
      </w:pPr>
      <w:r>
        <w:t xml:space="preserve">Australian Veterinary Association. (2023). *Code of Professional Conduct for Veterinarians in Australia*. AVA Publications.</w:t>
      </w:r>
    </w:p>
    <w:p>
      <w:pPr>
        <w:numPr>
          <w:ilvl w:val="0"/>
          <w:numId w:val="1001"/>
        </w:numPr>
        <w:pStyle w:val="Compact"/>
      </w:pPr>
      <w:r>
        <w:t xml:space="preserve">Brisbane City Council. (2022). *Urban Greening and Wildlife Corridors Strategy*. Brisbane: BCC.</w:t>
      </w:r>
    </w:p>
    <w:p>
      <w:pPr>
        <w:numPr>
          <w:ilvl w:val="0"/>
          <w:numId w:val="1001"/>
        </w:numPr>
        <w:pStyle w:val="Compact"/>
      </w:pPr>
      <w:r>
        <w:t xml:space="preserve">Cox, S., &amp; Davis, J. (2021). "Heat Stress Management in Companion Animals: A Guide for Australian Veterinarians." *Journal of Australian Veterinary Practice*, 45(3), 112-120.</w:t>
      </w:r>
    </w:p>
    <w:p>
      <w:pPr>
        <w:numPr>
          <w:ilvl w:val="0"/>
          <w:numId w:val="1001"/>
        </w:numPr>
        <w:pStyle w:val="Compact"/>
      </w:pPr>
      <w:r>
        <w:t xml:space="preserve">Department of Health Queensland. (2023). *Zoonotic Disease Surveillance Report*. Brisbane: Qld Government.</w:t>
      </w:r>
    </w:p>
    <w:p>
      <w:pPr>
        <w:numPr>
          <w:ilvl w:val="0"/>
          <w:numId w:val="1001"/>
        </w:numPr>
        <w:pStyle w:val="Compact"/>
      </w:pPr>
      <w:r>
        <w:t xml:space="preserve">Murphy, B. (2024). "The One Health Initiative in Urban Centers: The Brisbane Model." *International Journal of Public Veterinary Medicine*, 18(1), 45-59.</w:t>
      </w:r>
    </w:p>
    <w:p>
      <w:pPr>
        <w:numPr>
          <w:ilvl w:val="0"/>
          <w:numId w:val="1001"/>
        </w:numPr>
        <w:pStyle w:val="Compact"/>
      </w:pPr>
      <w:r>
        <w:t xml:space="preserve">Pet Care Australia. (2023). *Consumer Trends in Companion Animal Healthcare*. Sydney: PCA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Contemporary Practice: A Focus on Australia Brisbane</dc:title>
  <dc:creator/>
  <dc:language>en</dc:language>
  <cp:keywords/>
  <dcterms:created xsi:type="dcterms:W3CDTF">2026-07-29T14:36:10Z</dcterms:created>
  <dcterms:modified xsi:type="dcterms:W3CDTF">2026-07-29T14:36:10Z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