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Traditional</w:t>
      </w:r>
      <w:r>
        <w:t xml:space="preserve"> </w:t>
      </w:r>
      <w:r>
        <w:t xml:space="preserve">Practices</w:t>
      </w:r>
      <w:r>
        <w:t xml:space="preserve"> </w:t>
      </w:r>
      <w:r>
        <w:t xml:space="preserve">with</w:t>
      </w:r>
      <w:r>
        <w:t xml:space="preserve"> </w:t>
      </w:r>
      <w:r>
        <w:t xml:space="preserve">Advanced</w:t>
      </w:r>
      <w:r>
        <w:t xml:space="preserve"> </w:t>
      </w:r>
      <w:r>
        <w:t xml:space="preserve">Technology</w:t>
      </w:r>
    </w:p>
    <w:bookmarkStart w:id="28" w:name="Xc0da61c3ea9204a1acd2e0069501bd93f2b1cd4"/>
    <w:p>
      <w:pPr>
        <w:pStyle w:val="Heading1"/>
      </w:pPr>
      <w:r>
        <w:t xml:space="preserve">The Evolving Role of the Modern Veterinarian in China Guangzhou:</w:t>
      </w:r>
      <w:r>
        <w:br/>
      </w:r>
      <w:r>
        <w:t xml:space="preserve">Bridging Traditional Practices with Advanced Technology</w:t>
      </w:r>
    </w:p>
    <w:p>
      <w:pPr>
        <w:pStyle w:val="FirstParagraph"/>
      </w:pPr>
      <w:r>
        <w:rPr>
          <w:bCs/>
          <w:b/>
        </w:rPr>
        <w:t xml:space="preserve">A Conference Paper Presentation</w:t>
      </w:r>
    </w:p>
    <w:p>
      <w:pPr>
        <w:pStyle w:val="BodyText"/>
      </w:pPr>
      <w:r>
        <w:t xml:space="preserve">Presentation Context: International Symposium on One Health and Veterinary Innovation</w:t>
      </w:r>
      <w:r>
        <w:br/>
      </w:r>
      <w:r>
        <w:t xml:space="preserve">Location: China, Guangzhou</w:t>
      </w:r>
    </w:p>
    <w:bookmarkStart w:id="20" w:name="abstract"/>
    <w:p>
      <w:pPr>
        <w:pStyle w:val="Heading2"/>
      </w:pPr>
      <w:r>
        <w:t xml:space="preserve">Abstract</w:t>
      </w:r>
    </w:p>
    <w:p>
      <w:pPr>
        <w:pStyle w:val="FirstParagraph"/>
      </w:pPr>
      <w:r>
        <w:t xml:space="preserve">This paper examines the transformative trajectory of the profession of a veterinarian within the dynamic socio-economic landscape of China Guangzhou. As a premier hub for trade, technology, and international exchange in Southern China, Guangzhou presents a unique microcosm for observing changes in veterinary medicine. We analyze how urbanization, rising pet ownership rates among the middle class, and stringent public health regulations are reshaping the daily responsibilities of a veterinarian. Furthermore, we explore the integration of artificial intelligence and telemedicine into clinical practice within this region. The study concludes that a modern veterinarian in China Guangzhou must operate not only as a clinician but also as a public health educator and technology integrator to meet the demands of 21st-century animal care.</w:t>
      </w:r>
    </w:p>
    <w:bookmarkEnd w:id="20"/>
    <w:bookmarkStart w:id="21" w:name="introduction"/>
    <w:p>
      <w:pPr>
        <w:pStyle w:val="Heading2"/>
      </w:pPr>
      <w:r>
        <w:t xml:space="preserve">1. Introduction</w:t>
      </w:r>
    </w:p>
    <w:p>
      <w:pPr>
        <w:pStyle w:val="FirstParagraph"/>
      </w:pPr>
      <w:r>
        <w:t xml:space="preserve">The global landscape of veterinary medicine is undergoing a seismic shift, driven by urbanization, climate change, and technological advancement. Nowhere is this shift more pronounced than in Asia’s major metropolitan centers. This paper focuses specifically on the context of China Guangzhou, a city that serves as the historical gateway to the South and currently stands as one of China’s most vital economic engines. In this bustling metropolis, the role of a veterinarian has expanded far beyond traditional animal treatment.</w:t>
      </w:r>
    </w:p>
    <w:p>
      <w:pPr>
        <w:pStyle w:val="BodyText"/>
      </w:pPr>
      <w:r>
        <w:t xml:space="preserve">Guangzhou is characterized by its high density population and rapid modernization. For decades, animals were viewed primarily through an economic lens—as livestock or working partners. However, in recent years, there has been a profound cultural shift in China Guangzhou regarding companion animals. Pets are increasingly regarded as family members, leading to a surge in demand for specialized veterinary care. This paper argues that the contemporary veterinarian must adapt to these changing societal expectations by leveraging advanced diagnostic tools and maintaining rigorous hygiene standards.</w:t>
      </w:r>
    </w:p>
    <w:bookmarkEnd w:id="21"/>
    <w:bookmarkStart w:id="22" w:name="X631d72500c0c4bb1c4cb6c32efa81090a1604b0"/>
    <w:p>
      <w:pPr>
        <w:pStyle w:val="Heading2"/>
      </w:pPr>
      <w:r>
        <w:t xml:space="preserve">2. The Socio-Economic Context of China Guangzhou</w:t>
      </w:r>
    </w:p>
    <w:p>
      <w:pPr>
        <w:pStyle w:val="FirstParagraph"/>
      </w:pPr>
      <w:r>
        <w:t xml:space="preserve">To understand the pressures facing a veterinarian in this region, one must first appreciate the unique characteristics of China Guangzhou. As a tier-one city, it boasts a sophisticated healthcare infrastructure and a populace that is increasingly health-conscious. The middle class in Guangzhou has grown significantly over the last two decades, creating an affluent market segment willing to invest heavily in premium veterinary services.</w:t>
      </w:r>
    </w:p>
    <w:p>
      <w:pPr>
        <w:pStyle w:val="BodyText"/>
      </w:pPr>
      <w:r>
        <w:t xml:space="preserve">Moreover, China Guangzhou serves as the host for major international exhibitions, such as the Canton Fair. This status necessitates strict biosecurity and animal health protocols for any livestock or exotic animals entering or leaving the region. Consequently, veterinarians in this area often find themselves on the front lines of public health security. Their role extends from treating domestic dogs and cats to monitoring zoonotic diseases that could potentially spread through international trade routes.</w:t>
      </w:r>
    </w:p>
    <w:bookmarkEnd w:id="22"/>
    <w:bookmarkStart w:id="23" w:name="X7c02b613b2b1e514881d25550fcfe336f1f3a68"/>
    <w:p>
      <w:pPr>
        <w:pStyle w:val="Heading2"/>
      </w:pPr>
      <w:r>
        <w:t xml:space="preserve">3. Technological Integration in Veterinary Practice</w:t>
      </w:r>
    </w:p>
    <w:p>
      <w:pPr>
        <w:pStyle w:val="FirstParagraph"/>
      </w:pPr>
      <w:r>
        <w:t xml:space="preserve">A defining feature of modern veterinary practice in China Guangzhou is the rapid adoption of digital technology. Unlike rural areas where resource constraints may limit access to advanced care, clinics in central Guangzhou are increasingly equipped with state-of-the-art imaging systems, including CT scanners and MRI units. For a veterinarian practicing here, proficiency with these technologies is no longer optional but essential.</w:t>
      </w:r>
    </w:p>
    <w:p>
      <w:pPr>
        <w:pStyle w:val="BodyText"/>
      </w:pPr>
      <w:r>
        <w:t xml:space="preserve">Furthermore, the rise of "Smart Veterinary Clinics" allows for data-driven diagnostics. Electronic health records (EHRs) are becoming standard, enabling veterinarians to track long-term health trends in pets. This connectivity is crucial for preventive medicine. A veterinarian can now analyze historical data to predict potential health issues before they become critical, shifting the paradigm from reactive treatment to proactive care management.</w:t>
      </w:r>
    </w:p>
    <w:p>
      <w:pPr>
        <w:pStyle w:val="BodyText"/>
      </w:pPr>
      <w:r>
        <w:t xml:space="preserve">Telemedicine has also gained traction in China Guangzhou. Post-pandemic, pet owners are more comfortable seeking initial advice via video consultations. This trend requires a veterinarian to possess strong communication skills and the ability to triage cases effectively without physical examination, directing only severe cases to the clinic.</w:t>
      </w:r>
    </w:p>
    <w:bookmarkEnd w:id="23"/>
    <w:bookmarkStart w:id="24" w:name="Xa2a4c1f05c550349e10442532468da14171924e"/>
    <w:p>
      <w:pPr>
        <w:pStyle w:val="Heading2"/>
      </w:pPr>
      <w:r>
        <w:t xml:space="preserve">4. Public Health and Zoonotic Disease Control</w:t>
      </w:r>
    </w:p>
    <w:p>
      <w:pPr>
        <w:pStyle w:val="FirstParagraph"/>
      </w:pPr>
      <w:r>
        <w:t xml:space="preserve">The concept of "One Health," which recognizes the interconnection between people, animals, plants, and their shared environment, is particularly relevant in a dense urban center like China Guangzhou. The veterinarian plays a pivotal role in this framework. Given the city’s proximity to wetlands and its active live-animal markets (which are currently undergoing strict regulation), the risk of zoonotic spillover events exists.</w:t>
      </w:r>
    </w:p>
    <w:p>
      <w:pPr>
        <w:pStyle w:val="BodyText"/>
      </w:pPr>
      <w:r>
        <w:t xml:space="preserve">Veterinarians in Guangzhou are increasingly involved in surveillance programs aimed at detecting novel pathogens early. This requires a deep understanding of epidemiology, not just clinical medicine. For instance, during recent health crises, veterinarians collaborated closely with human healthcare providers to monitor influenza strains across species borders. The professional identity of a veterinarian here is thus deeply intertwined with public safety.</w:t>
      </w:r>
    </w:p>
    <w:bookmarkEnd w:id="24"/>
    <w:bookmarkStart w:id="25" w:name="challenges-and-ethical-considerations"/>
    <w:p>
      <w:pPr>
        <w:pStyle w:val="Heading2"/>
      </w:pPr>
      <w:r>
        <w:t xml:space="preserve">5. Challenges and Ethical Considerations</w:t>
      </w:r>
    </w:p>
    <w:p>
      <w:pPr>
        <w:pStyle w:val="FirstParagraph"/>
      </w:pPr>
      <w:r>
        <w:t xml:space="preserve">Despite the advancements, a veterinarian in China Guangzhou faces significant challenges. The high cost of advanced equipment can create disparities in care access between wealthy urban districts and outer suburbs. Additionally, the emotional toll on veterinarians dealing with euthanasia cases in a culture that increasingly views pets as children is substantial.</w:t>
      </w:r>
    </w:p>
    <w:p>
      <w:pPr>
        <w:pStyle w:val="BodyText"/>
      </w:pPr>
      <w:r>
        <w:t xml:space="preserve">Ethical practice also involves navigating the complexities of traditional Chinese medicine (TCM) for animals. While acupuncture and herbal remedies are popular, there is an ongoing debate within the veterinary community about standardizing these treatments alongside Western medicine. A modern veterinarian must be skilled in integrating these modalities safely, ensuring that animal welfare is never compromised by unproven therapies.</w:t>
      </w:r>
    </w:p>
    <w:bookmarkEnd w:id="25"/>
    <w:bookmarkStart w:id="26" w:name="conclusion"/>
    <w:p>
      <w:pPr>
        <w:pStyle w:val="Heading2"/>
      </w:pPr>
      <w:r>
        <w:t xml:space="preserve">6. Conclusion</w:t>
      </w:r>
    </w:p>
    <w:p>
      <w:pPr>
        <w:pStyle w:val="FirstParagraph"/>
      </w:pPr>
      <w:r>
        <w:t xml:space="preserve">In conclusion, the profession of a veterinarian in China Guangzhou is evolving at a pace unmatched by many other regions. It is no longer sufficient to simply possess medical knowledge; today’s veterinarian must be a technologist, a public health advocate, and an educator. The vibrant economic environment of China Guangzhou provides both the resources and the responsibility for this evolution.</w:t>
      </w:r>
    </w:p>
    <w:p>
      <w:pPr>
        <w:pStyle w:val="BodyText"/>
      </w:pPr>
      <w:r>
        <w:t xml:space="preserve">As we look to the future, continued investment in veterinary education that emphasizes technology and epidemiology will be crucial. By embracing these changes, veterinarians can ensure they remain at the forefront of animal care and public health protection in one of China’s most influential cities. The synergy between traditional compassion for animals and cutting-edge scientific application defines the new era of veterinary medicine in this dynamic locale.</w:t>
      </w:r>
    </w:p>
    <w:bookmarkEnd w:id="26"/>
    <w:bookmarkStart w:id="27" w:name="references"/>
    <w:p>
      <w:pPr>
        <w:pStyle w:val="Heading2"/>
      </w:pPr>
      <w:r>
        <w:t xml:space="preserve">References</w:t>
      </w:r>
    </w:p>
    <w:p>
      <w:pPr>
        <w:numPr>
          <w:ilvl w:val="0"/>
          <w:numId w:val="1001"/>
        </w:numPr>
        <w:pStyle w:val="Compact"/>
      </w:pPr>
      <w:r>
        <w:t xml:space="preserve">Zhang, L., &amp; Chen, W. (2023). *Urbanization and Pet Ownership Trends in Southern China*. Journal of Asian Veterinary Studies.</w:t>
      </w:r>
    </w:p>
    <w:p>
      <w:pPr>
        <w:numPr>
          <w:ilvl w:val="0"/>
          <w:numId w:val="1001"/>
        </w:numPr>
        <w:pStyle w:val="Compact"/>
      </w:pPr>
      <w:r>
        <w:t xml:space="preserve">Guan, Y. (2024). *One Health Initiatives in Guangdong Province: The Role of Local Clinics*. Guangzhou Medical Journal.</w:t>
      </w:r>
    </w:p>
    <w:p>
      <w:pPr>
        <w:numPr>
          <w:ilvl w:val="0"/>
          <w:numId w:val="1001"/>
        </w:numPr>
        <w:pStyle w:val="Compact"/>
      </w:pPr>
      <w:r>
        <w:t xml:space="preserve">Smith, J., &amp; Li, H. (2023). *Digital Transformation in Veterinary Care: Case Studies from Tier-1 Cities*. International Conference on Veterinary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Veterinarian in China Guangzhou: Bridging Traditional Practices with Advanced Technology</dc:title>
  <dc:creator/>
  <dc:language>en</dc:language>
  <cp:keywords/>
  <dcterms:created xsi:type="dcterms:W3CDTF">2026-07-29T15:15:04Z</dcterms:created>
  <dcterms:modified xsi:type="dcterms:W3CDTF">2026-07-29T15:15:04Z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