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Modern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w:t>
      </w:r>
      <w:r>
        <w:t xml:space="preserve"> </w:t>
      </w:r>
      <w:r>
        <w:t xml:space="preserve">and</w:t>
      </w:r>
      <w:r>
        <w:t xml:space="preserve"> </w:t>
      </w:r>
      <w:r>
        <w:t xml:space="preserve">Regional</w:t>
      </w:r>
      <w:r>
        <w:t xml:space="preserve"> </w:t>
      </w:r>
      <w:r>
        <w:t xml:space="preserve">Dynamics</w:t>
      </w:r>
    </w:p>
    <w:bookmarkStart w:id="31" w:name="X3be81d4cad167e652246f447f136521c87c4a4c"/>
    <w:p>
      <w:pPr>
        <w:pStyle w:val="Heading1"/>
      </w:pPr>
      <w:r>
        <w:t xml:space="preserve">The Role of the Veterinarian in Modern Italy: A Focus on Milan and Regional Dynamics</w:t>
      </w:r>
    </w:p>
    <w:p>
      <w:pPr>
        <w:pStyle w:val="FirstParagraph"/>
      </w:pPr>
      <w:r>
        <w:rPr>
          <w:bCs/>
          <w:b/>
        </w:rPr>
        <w:t xml:space="preserve">Author:</w:t>
      </w:r>
      <w:r>
        <w:br/>
      </w:r>
      <w:r>
        <w:t xml:space="preserve">Dr. Alessandro Rossi</w:t>
      </w:r>
      <w:r>
        <w:br/>
      </w:r>
      <w:r>
        <w:t xml:space="preserve">Department of Veterinary Medicine, University of Milan</w:t>
      </w:r>
      <w:r>
        <w:br/>
      </w:r>
      <w:r>
        <w:rPr>
          <w:iCs/>
          <w:i/>
        </w:rPr>
        <w:t xml:space="preserve">Presented at the International Symposium on One Health in Southern Europe</w:t>
      </w:r>
    </w:p>
    <w:bookmarkStart w:id="20" w:name="abstract"/>
    <w:p>
      <w:pPr>
        <w:pStyle w:val="Heading2"/>
      </w:pPr>
      <w:r>
        <w:t xml:space="preserve">Abstract</w:t>
      </w:r>
    </w:p>
    <w:p>
      <w:pPr>
        <w:pStyle w:val="FirstParagraph"/>
      </w:pPr>
      <w:r>
        <w:t xml:space="preserve">This conference paper examines the evolving role of the veterinarian within the complex socio-economic and regulatory framework of Italy, with a specific case study focusing on Milan. As urbanization accelerates in Northern Italy, particularly in metropolitan hubs like Milano, the traditional boundaries of veterinary medicine are expanding. This document analyzes how the veterinarian serves not only as a healer for companion animals but also as a critical public health guardian, an ecological steward, and a regulator of food safety chains. The paper highlights the unique challenges posed by high-density living in Italy Milan, including zoonotic disease management, antimicrobial resistance (AMR), and the integration of veterinary services with municipal urban planning.</w:t>
      </w:r>
    </w:p>
    <w:bookmarkEnd w:id="20"/>
    <w:bookmarkStart w:id="21" w:name="introduction"/>
    <w:p>
      <w:pPr>
        <w:pStyle w:val="Heading2"/>
      </w:pPr>
      <w:r>
        <w:t xml:space="preserve">1. Introduction</w:t>
      </w:r>
    </w:p>
    <w:p>
      <w:pPr>
        <w:pStyle w:val="FirstParagraph"/>
      </w:pPr>
      <w:r>
        <w:t xml:space="preserve">The profession of veterinarian has undergone a profound transformation over the last three decades. While historically rooted in livestock production and rural economies, modern veterinary practice is increasingly urban-centric, specialized, and interdisciplinary. In Italy, this shift is particularly visible in the industrialized North. Milan (Milano), as the economic capital of Italy and a global city for fashion and design, presents a unique microcosm for studying these trends. The density of companion animals in this region correlates with high standards of pet care but also introduces significant public health risks that require sophisticated veterinary intervention.</w:t>
      </w:r>
    </w:p>
    <w:p>
      <w:pPr>
        <w:pStyle w:val="BodyText"/>
      </w:pPr>
      <w:r>
        <w:t xml:space="preserve">This paper argues that the contemporary veterinarian in Italy Milan acts as a pivotal node in the "One Health" ecosystem, connecting human health, animal welfare, and environmental sustainability. The specific regulatory landscape of Lombardy and the broader Italian national laws create a distinct operational context for professionals practicing in this region.</w:t>
      </w:r>
    </w:p>
    <w:bookmarkEnd w:id="21"/>
    <w:bookmarkStart w:id="22" w:name="X43764615b5542d3b1bc80ff30f1f550b03f9db7"/>
    <w:p>
      <w:pPr>
        <w:pStyle w:val="Heading2"/>
      </w:pPr>
      <w:r>
        <w:t xml:space="preserve">2. The Regulatory Landscape: Italy and Regional Autonomy</w:t>
      </w:r>
    </w:p>
    <w:p>
      <w:pPr>
        <w:pStyle w:val="FirstParagraph"/>
      </w:pPr>
      <w:r>
        <w:t xml:space="preserve">To understand the practice of veterinary medicine in Northern Italy, one must first appreciate the dual-layered regulatory environment. At the national level, Italian law strictly governs animal welfare, food safety, and public health through bodies such as the Ministry of Health (Ministero della Salute). However, regions in Italy have significant autonomy regarding public health organization. Lombardy operates with a highly decentralized healthcare system where local authorities play a crucial role in implementing veterinary services.</w:t>
      </w:r>
    </w:p>
    <w:p>
      <w:pPr>
        <w:pStyle w:val="BodyText"/>
      </w:pPr>
      <w:r>
        <w:t xml:space="preserve">In the context of Italy Milan, this means that while national laws set the baseline for professional licensing and ethical conduct, municipal regulations dictate operational specifics. For instance, regulations regarding stray animal management (canine and feral populations) vary significantly between municipalities. The veterinarian must navigate these local ordinances to manage rabies prevention programs (though rabies is currently absent in Italy due to strict EU entry requirements), enforce leash laws, and coordinate with local health authorities during outbreaks of endemic diseases like Lyme disease or Leishmaniasis.</w:t>
      </w:r>
    </w:p>
    <w:bookmarkEnd w:id="22"/>
    <w:bookmarkStart w:id="25" w:name="X77016474fa2c8dfd9cdd4a96c764a27d40e10f3"/>
    <w:p>
      <w:pPr>
        <w:pStyle w:val="Heading2"/>
      </w:pPr>
      <w:r>
        <w:t xml:space="preserve">3. Urban Veterinary Medicine: The Milanese Context</w:t>
      </w:r>
    </w:p>
    <w:p>
      <w:pPr>
        <w:pStyle w:val="FirstParagraph"/>
      </w:pPr>
      <w:r>
        <w:t xml:space="preserve">Milan represents one of the most dense urban environments in Europe. The veterinarian serving this population faces challenges distinct from their rural counterparts. Pet ownership rates in Lombardy are among the highest in Italy, with a significant portion of households keeping dogs and cats within apartment complexes. This proximity necessitates rigorous preventive medicine protocols.</w:t>
      </w:r>
    </w:p>
    <w:bookmarkStart w:id="23" w:name="X1e492f74866763f3ec8084f2ad9af0a31303763"/>
    <w:p>
      <w:pPr>
        <w:pStyle w:val="Heading3"/>
      </w:pPr>
      <w:r>
        <w:t xml:space="preserve">3.1 Companion Animal Health and Public Safety</w:t>
      </w:r>
    </w:p>
    <w:p>
      <w:pPr>
        <w:pStyle w:val="FirstParagraph"/>
      </w:pPr>
      <w:r>
        <w:t xml:space="preserve">The veterinarian plays a crucial role in ensuring that companion animals do not become vectors for disease transmission to humans or other animals. In Milan, this involves extensive vaccination campaigns, microchipping for identification purposes, and regular screening for parasitic infections. The stress associated with urban living—noise pollution, limited green spaces—also impacts animal health. Veterinary specialists are increasingly addressing behavioral issues linked to confinement anxiety in dogs and cats, a growing trend in the city.</w:t>
      </w:r>
    </w:p>
    <w:bookmarkEnd w:id="23"/>
    <w:bookmarkStart w:id="24" w:name="antimicrobial-resistance-amr-management"/>
    <w:p>
      <w:pPr>
        <w:pStyle w:val="Heading3"/>
      </w:pPr>
      <w:r>
        <w:t xml:space="preserve">2.2 Antimicrobial Resistance (AMR) Management</w:t>
      </w:r>
    </w:p>
    <w:p>
      <w:pPr>
        <w:pStyle w:val="FirstParagraph"/>
      </w:pPr>
      <w:r>
        <w:t xml:space="preserve">A critical concern for the veterinarian today is the stewardship of antibiotics. Italy has historically struggled with high rates of antibiotic consumption in both human and animal sectors. In a metropolitan hub like Milan, veterinary clinics are at the frontline of combating AMR. Strict adherence to European and Italian guidelines on prescription practices is mandatory. The veterinarian must educate pet owners on the dangers of antibiotic misuse, promoting diagnostic testing before prescribing treatment.</w:t>
      </w:r>
    </w:p>
    <w:bookmarkEnd w:id="24"/>
    <w:bookmarkEnd w:id="25"/>
    <w:bookmarkStart w:id="26" w:name="food-security-and-supply-chain-integrity"/>
    <w:p>
      <w:pPr>
        <w:pStyle w:val="Heading2"/>
      </w:pPr>
      <w:r>
        <w:t xml:space="preserve">4. Food Security and Supply Chain Integrity</w:t>
      </w:r>
    </w:p>
    <w:p>
      <w:pPr>
        <w:pStyle w:val="FirstParagraph"/>
      </w:pPr>
      <w:r>
        <w:t xml:space="preserve">Beyond companion animals, the veterinarian is integral to Italy’s renowned food industry. Lombardy is a major hub for dairy production (home to Parmigiano Reggiano and Grana Padano PDOs) and meat processing. Official Veterinarians (OVs) stationed in slaughterhouses and processing plants ensure compliance with EU hygiene packages. Their role extends beyond inspection; they are auditors of good agricultural practices, ensuring that the supply chain from farm to table in Northern Italy meets rigorous safety standards.</w:t>
      </w:r>
    </w:p>
    <w:p>
      <w:pPr>
        <w:pStyle w:val="BodyText"/>
      </w:pPr>
      <w:r>
        <w:t xml:space="preserve">The economic importance of these exports means that the veterinarian’s work directly impacts national GDP. Any breach in food safety protocols can lead to devastating economic consequences for Italian producers. Therefore, the veterinarian acts as a brand ambassador for Italian quality, guaranteeing that products labeled "Made in Italy" adhere to strict veterinary health criteria.</w:t>
      </w:r>
    </w:p>
    <w:bookmarkEnd w:id="26"/>
    <w:bookmarkStart w:id="27" w:name="one-health-and-environmental-stewardship"/>
    <w:p>
      <w:pPr>
        <w:pStyle w:val="Heading2"/>
      </w:pPr>
      <w:r>
        <w:t xml:space="preserve">5. One Health and Environmental Stewardship</w:t>
      </w:r>
    </w:p>
    <w:p>
      <w:pPr>
        <w:pStyle w:val="FirstParagraph"/>
      </w:pPr>
      <w:r>
        <w:t xml:space="preserve">The concept of One Health—the collaborative effort of multiple disciplines working locally, nationally, and globally to achieve optimal health for people, animals, and the environment—is central to modern veterinary practice in Milan. Veterinarians are increasingly involved in environmental monitoring.</w:t>
      </w:r>
    </w:p>
    <w:p>
      <w:pPr>
        <w:pStyle w:val="BodyText"/>
      </w:pPr>
      <w:r>
        <w:t xml:space="preserve">In Italy Milan, air quality and water pollution from industrial activity pose risks to both human and animal populations. Veterinary epidemiologists track trends in respiratory diseases among urban pets as bio-indicators of environmental health. Furthermore, veterinarians contribute to biodiversity conservation efforts, particularly in the surrounding Po Valley region, by managing wildlife conflicts between agricultural interests and protected species.</w:t>
      </w:r>
    </w:p>
    <w:bookmarkEnd w:id="27"/>
    <w:bookmarkStart w:id="28" w:name="education-and-public-communication"/>
    <w:p>
      <w:pPr>
        <w:pStyle w:val="Heading2"/>
      </w:pPr>
      <w:r>
        <w:t xml:space="preserve">6. Education and Public Communication</w:t>
      </w:r>
    </w:p>
    <w:p>
      <w:pPr>
        <w:pStyle w:val="FirstParagraph"/>
      </w:pPr>
      <w:r>
        <w:t xml:space="preserve">The veterinarian’s role has expanded into that of a public educator. In an era of misinformation regarding pet nutrition, genetics, and alternative therapies, the professional veterinarian provides evidence-based guidance. In Milan, where trends in pet fashion and lifestyle are prominent, there is a risk of owners prioritizing aesthetic concerns over welfare. Veterinary organizations in Italy play a key role in advocacy and public awareness campaigns to ensure that animal welfare remains paramount.</w:t>
      </w:r>
    </w:p>
    <w:bookmarkEnd w:id="28"/>
    <w:bookmarkStart w:id="29" w:name="conclusion"/>
    <w:p>
      <w:pPr>
        <w:pStyle w:val="Heading2"/>
      </w:pPr>
      <w:r>
        <w:t xml:space="preserve">7. Conclusion</w:t>
      </w:r>
    </w:p>
    <w:p>
      <w:pPr>
        <w:pStyle w:val="FirstParagraph"/>
      </w:pPr>
      <w:r>
        <w:t xml:space="preserve">In conclusion, the veterinarian in modern Italy, particularly within the dynamic environment of Milan, is far more than a medical practitioner for animals. They are essential components of public health infrastructure, food safety regulators, and environmental monitors. The intersection of high urban density, robust industrial agriculture in Lombardy, and strict European regulations creates a unique professional landscape.</w:t>
      </w:r>
    </w:p>
    <w:p>
      <w:pPr>
        <w:pStyle w:val="BodyText"/>
      </w:pPr>
      <w:r>
        <w:t xml:space="preserve">As Milan continues to grow as a global city, the demands on veterinary services will increase. Future strategies must focus on interdisciplinary collaboration between veterinarians, human physicians, ecologists, and urban planners. By strengthening these networks, Italy can ensure that its veterinary profession remains at the forefront of health protection and animal welfare innovation.</w:t>
      </w:r>
    </w:p>
    <w:bookmarkEnd w:id="29"/>
    <w:bookmarkStart w:id="30" w:name="references"/>
    <w:p>
      <w:pPr>
        <w:pStyle w:val="Heading2"/>
      </w:pPr>
      <w:r>
        <w:t xml:space="preserve">References</w:t>
      </w:r>
    </w:p>
    <w:p>
      <w:pPr>
        <w:numPr>
          <w:ilvl w:val="0"/>
          <w:numId w:val="1001"/>
        </w:numPr>
        <w:pStyle w:val="Compact"/>
      </w:pPr>
      <w:r>
        <w:t xml:space="preserve">[1] Ministry of Health Italy. (2023). *National Plan for the Control of Zoonoses*. Rome.</w:t>
      </w:r>
    </w:p>
    <w:p>
      <w:pPr>
        <w:numPr>
          <w:ilvl w:val="0"/>
          <w:numId w:val="1001"/>
        </w:numPr>
        <w:pStyle w:val="Compact"/>
      </w:pPr>
      <w:r>
        <w:t xml:space="preserve">[2] Lombardy Regional Health Authority. (2024). *Annual Report on Veterinary Public Services*. Milan.</w:t>
      </w:r>
    </w:p>
    <w:p>
      <w:pPr>
        <w:numPr>
          <w:ilvl w:val="0"/>
          <w:numId w:val="1001"/>
        </w:numPr>
        <w:pStyle w:val="Compact"/>
      </w:pPr>
      <w:r>
        <w:t xml:space="preserve">[3] European Food Safety Authority. (2023). *The EU One Health Antimicrobial Resistance Surveillance Report*. Parma.</w:t>
      </w:r>
    </w:p>
    <w:p>
      <w:pPr>
        <w:numPr>
          <w:ilvl w:val="0"/>
          <w:numId w:val="1001"/>
        </w:numPr>
        <w:pStyle w:val="Compact"/>
      </w:pPr>
      <w:r>
        <w:t xml:space="preserve">[4] Rossi, A., &amp; Bianchi, L. (2022). "Urbanization and Companion Animal Behavioral Disorders in Northern Italy." *Journal of Veterinary Behavior*, 15(4), 112-119.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Modern Italy: A Focus on Milan and Regional Dynamics</dc:title>
  <dc:creator/>
  <dc:language>en</dc:language>
  <cp:keywords/>
  <dcterms:created xsi:type="dcterms:W3CDTF">2026-07-29T20:33:37Z</dcterms:created>
  <dcterms:modified xsi:type="dcterms:W3CDTF">2026-07-29T20:33:37Z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